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19" w:rsidRPr="00DA30D0" w:rsidRDefault="00904E19" w:rsidP="00904E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</w:p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904E19" w:rsidRPr="00904E19" w:rsidTr="00904E19">
        <w:trPr>
          <w:trHeight w:val="3240"/>
        </w:trPr>
        <w:tc>
          <w:tcPr>
            <w:tcW w:w="4695" w:type="dxa"/>
          </w:tcPr>
          <w:p w:rsidR="00904E19" w:rsidRPr="00904E19" w:rsidRDefault="00904E19" w:rsidP="00904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19" w:rsidRPr="00904E19" w:rsidRDefault="00904E19" w:rsidP="00904E19">
            <w:pPr>
              <w:spacing w:after="0"/>
              <w:ind w:left="284" w:right="5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E19" w:rsidRPr="00904E19" w:rsidRDefault="00904E19" w:rsidP="00904E19">
            <w:pPr>
              <w:autoSpaceDE w:val="0"/>
              <w:autoSpaceDN w:val="0"/>
              <w:adjustRightInd w:val="0"/>
              <w:spacing w:after="0"/>
              <w:ind w:left="284" w:right="5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1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04E19" w:rsidRPr="00904E19" w:rsidRDefault="00904E19" w:rsidP="00904E19">
            <w:pPr>
              <w:autoSpaceDE w:val="0"/>
              <w:autoSpaceDN w:val="0"/>
              <w:adjustRightInd w:val="0"/>
              <w:spacing w:after="0"/>
              <w:ind w:left="284" w:right="58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4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04E19" w:rsidRPr="00904E19" w:rsidRDefault="00904E19" w:rsidP="00904E19">
            <w:pPr>
              <w:autoSpaceDE w:val="0"/>
              <w:autoSpaceDN w:val="0"/>
              <w:adjustRightInd w:val="0"/>
              <w:spacing w:after="0"/>
              <w:ind w:left="284" w:right="5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904E19" w:rsidRPr="00904E19" w:rsidRDefault="00904E19" w:rsidP="00904E19">
            <w:pPr>
              <w:autoSpaceDE w:val="0"/>
              <w:autoSpaceDN w:val="0"/>
              <w:adjustRightInd w:val="0"/>
              <w:spacing w:after="0"/>
              <w:ind w:left="284" w:right="5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1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04E19" w:rsidRPr="00904E19" w:rsidRDefault="00904E19" w:rsidP="00904E1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right="5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1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904E19" w:rsidRPr="00904E19" w:rsidRDefault="00904E19" w:rsidP="00904E19">
            <w:pPr>
              <w:spacing w:after="0"/>
              <w:ind w:left="284" w:right="5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1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04E19" w:rsidRPr="00904E19" w:rsidRDefault="00904E19" w:rsidP="00904E19">
            <w:pPr>
              <w:spacing w:after="0"/>
              <w:ind w:left="284" w:right="5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19">
              <w:rPr>
                <w:rFonts w:ascii="Times New Roman" w:hAnsi="Times New Roman" w:cs="Times New Roman"/>
                <w:sz w:val="28"/>
                <w:szCs w:val="28"/>
              </w:rPr>
              <w:t>_________  №  _________</w:t>
            </w:r>
          </w:p>
          <w:p w:rsidR="00904E19" w:rsidRPr="00904E19" w:rsidRDefault="00904E19" w:rsidP="00904E19">
            <w:pPr>
              <w:spacing w:after="0"/>
              <w:ind w:left="284" w:right="5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E19" w:rsidRPr="00904E19" w:rsidRDefault="00904E19" w:rsidP="00904E19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904E19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D75B5F" w:rsidRPr="00D75B5F" w:rsidTr="00CE0C34">
        <w:trPr>
          <w:trHeight w:val="19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5B5F" w:rsidRPr="00D75B5F" w:rsidRDefault="00D75B5F" w:rsidP="00CE0C34">
            <w:pPr>
              <w:ind w:left="-108" w:righ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B5F">
              <w:rPr>
                <w:rFonts w:ascii="Times New Roman" w:hAnsi="Times New Roman" w:cs="Times New Roman"/>
                <w:sz w:val="28"/>
                <w:szCs w:val="28"/>
              </w:rPr>
              <w:t>Об утв</w:t>
            </w:r>
            <w:r w:rsidRPr="00D75B5F">
              <w:rPr>
                <w:rFonts w:ascii="Times New Roman" w:hAnsi="Times New Roman" w:cs="Times New Roman"/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градостроительного плана земельного участка»</w:t>
            </w:r>
            <w:r w:rsidRPr="00D75B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75B5F" w:rsidRDefault="00D75B5F" w:rsidP="00D75B5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B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5B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 57.3 Градостроительного кодекса Российской Федерации, статьей 30 Устава муниципального образования Соль-</w:t>
      </w:r>
      <w:proofErr w:type="spellStart"/>
      <w:r w:rsidRPr="00D75B5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proofErr w:type="gramEnd"/>
      <w:r w:rsidRPr="00D75B5F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Pr="00D75B5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75B5F">
        <w:rPr>
          <w:rFonts w:ascii="Times New Roman" w:hAnsi="Times New Roman" w:cs="Times New Roman"/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D75B5F" w:rsidRDefault="00D75B5F" w:rsidP="00D75B5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B5F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Pr="00D75B5F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 муниципальной услуги «Выдача градостроительного плана земельного участка».</w:t>
      </w:r>
    </w:p>
    <w:p w:rsidR="00D75B5F" w:rsidRPr="00D75B5F" w:rsidRDefault="00D75B5F" w:rsidP="00D75B5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B5F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D75B5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Соль-</w:t>
      </w:r>
      <w:proofErr w:type="spellStart"/>
      <w:r w:rsidRPr="00D75B5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D75B5F">
        <w:rPr>
          <w:rFonts w:ascii="Times New Roman" w:hAnsi="Times New Roman" w:cs="Times New Roman"/>
          <w:sz w:val="28"/>
          <w:szCs w:val="28"/>
        </w:rPr>
        <w:t xml:space="preserve"> городской округ от 13.09.2018 г. № 2082-п «</w:t>
      </w:r>
      <w:r w:rsidRPr="00D75B5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D75B5F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административного регламента предоставления муниципальной услуги «Выдача градостроительного плана земельного участка</w:t>
      </w:r>
      <w:r w:rsidRPr="00D75B5F">
        <w:rPr>
          <w:rFonts w:ascii="Times New Roman" w:hAnsi="Times New Roman" w:cs="Times New Roman"/>
          <w:sz w:val="28"/>
          <w:szCs w:val="28"/>
        </w:rPr>
        <w:t xml:space="preserve">»,  от 21.01.2019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5B5F">
        <w:rPr>
          <w:rFonts w:ascii="Times New Roman" w:hAnsi="Times New Roman" w:cs="Times New Roman"/>
          <w:sz w:val="28"/>
          <w:szCs w:val="28"/>
        </w:rPr>
        <w:t>№ 109-п «О внесении изменений в приложение к постановлению администрации Соль-</w:t>
      </w:r>
      <w:proofErr w:type="spellStart"/>
      <w:r w:rsidRPr="00D75B5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75B5F">
        <w:rPr>
          <w:rFonts w:ascii="Times New Roman" w:hAnsi="Times New Roman" w:cs="Times New Roman"/>
          <w:sz w:val="28"/>
          <w:szCs w:val="28"/>
        </w:rPr>
        <w:t xml:space="preserve"> городского округа от    13.09.2018 г. № 2082-п «Об утверждении административного регламента предоставления муниципальной услуги «Выдача  градостроительного плана земельного участка», от 02.03.2020 г. № 370-п «О внесении</w:t>
      </w:r>
      <w:proofErr w:type="gramEnd"/>
      <w:r w:rsidRPr="00D75B5F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муниципального образования Соль-</w:t>
      </w:r>
      <w:proofErr w:type="spellStart"/>
      <w:r w:rsidRPr="00D75B5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D75B5F">
        <w:rPr>
          <w:rFonts w:ascii="Times New Roman" w:hAnsi="Times New Roman" w:cs="Times New Roman"/>
          <w:sz w:val="28"/>
          <w:szCs w:val="28"/>
        </w:rPr>
        <w:t xml:space="preserve"> городской округ от    13.09.2018 г. № 2082-п «Об утверждении административного регламента предоставления муниципальной услуги «Выдача  градостроительного плана земельного участка» считать утратившими силу.</w:t>
      </w:r>
    </w:p>
    <w:p w:rsidR="00D75B5F" w:rsidRDefault="00D75B5F" w:rsidP="00D75B5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5F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D75B5F" w:rsidRPr="00D75B5F" w:rsidRDefault="00D75B5F" w:rsidP="00D75B5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5F">
        <w:rPr>
          <w:rFonts w:ascii="Times New Roman" w:hAnsi="Times New Roman" w:cs="Times New Roman"/>
          <w:sz w:val="28"/>
          <w:szCs w:val="28"/>
        </w:rPr>
        <w:t xml:space="preserve">       4.  </w:t>
      </w:r>
      <w:proofErr w:type="gramStart"/>
      <w:r w:rsidRPr="00D75B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B5F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D75B5F" w:rsidRPr="00D75B5F" w:rsidRDefault="00D75B5F" w:rsidP="00D75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5F"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D75B5F" w:rsidRPr="00D75B5F" w:rsidRDefault="00D75B5F" w:rsidP="00D75B5F">
      <w:pPr>
        <w:spacing w:after="0"/>
        <w:rPr>
          <w:rFonts w:ascii="Times New Roman" w:hAnsi="Times New Roman" w:cs="Times New Roman"/>
          <w:sz w:val="28"/>
        </w:rPr>
      </w:pPr>
    </w:p>
    <w:p w:rsidR="00D75B5F" w:rsidRPr="00D75B5F" w:rsidRDefault="00D75B5F" w:rsidP="00D75B5F">
      <w:pPr>
        <w:rPr>
          <w:rFonts w:ascii="Times New Roman" w:hAnsi="Times New Roman" w:cs="Times New Roman"/>
          <w:sz w:val="28"/>
        </w:rPr>
      </w:pPr>
    </w:p>
    <w:p w:rsidR="00D75B5F" w:rsidRPr="00D75B5F" w:rsidRDefault="00D75B5F" w:rsidP="00D75B5F">
      <w:pPr>
        <w:spacing w:after="0"/>
        <w:ind w:right="-1050"/>
        <w:rPr>
          <w:rFonts w:ascii="Times New Roman" w:hAnsi="Times New Roman" w:cs="Times New Roman"/>
          <w:sz w:val="28"/>
        </w:rPr>
      </w:pPr>
      <w:r w:rsidRPr="00D75B5F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D75B5F" w:rsidRPr="00D75B5F" w:rsidRDefault="00D75B5F" w:rsidP="00D75B5F">
      <w:pPr>
        <w:spacing w:after="0"/>
        <w:ind w:right="-1050"/>
        <w:rPr>
          <w:rFonts w:ascii="Times New Roman" w:hAnsi="Times New Roman" w:cs="Times New Roman"/>
          <w:sz w:val="28"/>
        </w:rPr>
      </w:pPr>
      <w:r w:rsidRPr="00D75B5F">
        <w:rPr>
          <w:rFonts w:ascii="Times New Roman" w:hAnsi="Times New Roman" w:cs="Times New Roman"/>
          <w:sz w:val="28"/>
        </w:rPr>
        <w:t>Соль-</w:t>
      </w:r>
      <w:proofErr w:type="spellStart"/>
      <w:r w:rsidRPr="00D75B5F">
        <w:rPr>
          <w:rFonts w:ascii="Times New Roman" w:hAnsi="Times New Roman" w:cs="Times New Roman"/>
          <w:sz w:val="28"/>
        </w:rPr>
        <w:t>Илецкий</w:t>
      </w:r>
      <w:proofErr w:type="spellEnd"/>
      <w:r w:rsidRPr="00D75B5F">
        <w:rPr>
          <w:rFonts w:ascii="Times New Roman" w:hAnsi="Times New Roman" w:cs="Times New Roman"/>
          <w:sz w:val="28"/>
        </w:rPr>
        <w:t xml:space="preserve"> городской округ                                                        </w:t>
      </w:r>
      <w:proofErr w:type="spellStart"/>
      <w:r w:rsidRPr="00D75B5F">
        <w:rPr>
          <w:rFonts w:ascii="Times New Roman" w:hAnsi="Times New Roman" w:cs="Times New Roman"/>
          <w:sz w:val="28"/>
        </w:rPr>
        <w:t>А.А.Кузьмин</w:t>
      </w:r>
      <w:proofErr w:type="spellEnd"/>
    </w:p>
    <w:p w:rsidR="00D75B5F" w:rsidRPr="00D75B5F" w:rsidRDefault="00D75B5F" w:rsidP="00D75B5F">
      <w:pPr>
        <w:spacing w:after="0"/>
        <w:ind w:right="-1050"/>
        <w:rPr>
          <w:rFonts w:ascii="Times New Roman" w:hAnsi="Times New Roman" w:cs="Times New Roman"/>
          <w:i/>
        </w:rPr>
      </w:pPr>
    </w:p>
    <w:p w:rsidR="00D75B5F" w:rsidRPr="00D75B5F" w:rsidRDefault="00D75B5F" w:rsidP="00D75B5F">
      <w:pPr>
        <w:spacing w:after="0"/>
        <w:jc w:val="both"/>
        <w:rPr>
          <w:rFonts w:ascii="Times New Roman" w:hAnsi="Times New Roman" w:cs="Times New Roman"/>
        </w:rPr>
      </w:pPr>
    </w:p>
    <w:p w:rsidR="00D75B5F" w:rsidRPr="00D75B5F" w:rsidRDefault="00D75B5F" w:rsidP="00D75B5F">
      <w:pPr>
        <w:spacing w:after="0"/>
        <w:jc w:val="both"/>
        <w:rPr>
          <w:rFonts w:ascii="Times New Roman" w:hAnsi="Times New Roman" w:cs="Times New Roman"/>
        </w:rPr>
      </w:pPr>
    </w:p>
    <w:p w:rsidR="00D75B5F" w:rsidRPr="00D75B5F" w:rsidRDefault="00D75B5F" w:rsidP="00D75B5F">
      <w:pPr>
        <w:tabs>
          <w:tab w:val="left" w:pos="2792"/>
        </w:tabs>
        <w:spacing w:after="0"/>
        <w:rPr>
          <w:rFonts w:ascii="Times New Roman" w:hAnsi="Times New Roman" w:cs="Times New Roman"/>
          <w:sz w:val="28"/>
        </w:rPr>
      </w:pPr>
      <w:r w:rsidRPr="00D75B5F">
        <w:rPr>
          <w:rFonts w:ascii="Times New Roman" w:hAnsi="Times New Roman" w:cs="Times New Roman"/>
          <w:sz w:val="28"/>
        </w:rPr>
        <w:t xml:space="preserve">Верно </w:t>
      </w:r>
      <w:r w:rsidRPr="00D75B5F">
        <w:rPr>
          <w:rFonts w:ascii="Times New Roman" w:hAnsi="Times New Roman" w:cs="Times New Roman"/>
          <w:sz w:val="28"/>
        </w:rPr>
        <w:tab/>
      </w:r>
    </w:p>
    <w:p w:rsidR="00D75B5F" w:rsidRPr="00D75B5F" w:rsidRDefault="00D75B5F" w:rsidP="00D75B5F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  <w:r w:rsidRPr="00D75B5F">
        <w:rPr>
          <w:rFonts w:ascii="Times New Roman" w:hAnsi="Times New Roman" w:cs="Times New Roman"/>
          <w:sz w:val="28"/>
        </w:rPr>
        <w:t>Главный специалист</w:t>
      </w:r>
    </w:p>
    <w:p w:rsidR="00D75B5F" w:rsidRPr="00D75B5F" w:rsidRDefault="00D75B5F" w:rsidP="00D75B5F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  <w:r w:rsidRPr="00D75B5F">
        <w:rPr>
          <w:rFonts w:ascii="Times New Roman" w:hAnsi="Times New Roman" w:cs="Times New Roman"/>
          <w:sz w:val="28"/>
        </w:rPr>
        <w:t>организационного отдела                                                               Е.В.Телушкина</w:t>
      </w:r>
    </w:p>
    <w:p w:rsidR="00D75B5F" w:rsidRPr="00D75B5F" w:rsidRDefault="00D75B5F" w:rsidP="00D75B5F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</w:p>
    <w:p w:rsidR="00D75B5F" w:rsidRPr="00D75B5F" w:rsidRDefault="00D75B5F" w:rsidP="00D75B5F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</w:p>
    <w:p w:rsidR="00D75B5F" w:rsidRPr="00D75B5F" w:rsidRDefault="00D75B5F" w:rsidP="00D75B5F">
      <w:pPr>
        <w:jc w:val="both"/>
        <w:rPr>
          <w:rFonts w:ascii="Times New Roman" w:hAnsi="Times New Roman" w:cs="Times New Roman"/>
        </w:rPr>
      </w:pPr>
    </w:p>
    <w:p w:rsidR="00D75B5F" w:rsidRPr="00D75B5F" w:rsidRDefault="00D75B5F" w:rsidP="00D75B5F">
      <w:pPr>
        <w:jc w:val="both"/>
        <w:rPr>
          <w:rFonts w:ascii="Times New Roman" w:hAnsi="Times New Roman" w:cs="Times New Roman"/>
        </w:rPr>
      </w:pPr>
    </w:p>
    <w:p w:rsidR="00D75B5F" w:rsidRPr="00D75B5F" w:rsidRDefault="00D75B5F" w:rsidP="00D75B5F">
      <w:pPr>
        <w:jc w:val="both"/>
        <w:rPr>
          <w:rFonts w:ascii="Times New Roman" w:hAnsi="Times New Roman" w:cs="Times New Roman"/>
        </w:rPr>
      </w:pPr>
    </w:p>
    <w:p w:rsidR="00D75B5F" w:rsidRPr="00D75B5F" w:rsidRDefault="00D75B5F" w:rsidP="00D75B5F">
      <w:pPr>
        <w:jc w:val="both"/>
        <w:rPr>
          <w:rFonts w:ascii="Times New Roman" w:hAnsi="Times New Roman" w:cs="Times New Roman"/>
        </w:rPr>
      </w:pPr>
    </w:p>
    <w:p w:rsidR="00D75B5F" w:rsidRPr="00D75B5F" w:rsidRDefault="00D75B5F" w:rsidP="00D75B5F">
      <w:pPr>
        <w:tabs>
          <w:tab w:val="left" w:pos="709"/>
        </w:tabs>
        <w:rPr>
          <w:rFonts w:ascii="Times New Roman" w:hAnsi="Times New Roman" w:cs="Times New Roman"/>
        </w:rPr>
      </w:pPr>
      <w:proofErr w:type="gramStart"/>
      <w:r w:rsidRPr="00D75B5F">
        <w:rPr>
          <w:rFonts w:ascii="Times New Roman" w:hAnsi="Times New Roman" w:cs="Times New Roman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p w:rsidR="00904E19" w:rsidRPr="00DA30D0" w:rsidRDefault="00904E19" w:rsidP="00904E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</w:t>
      </w: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Приложение к постановлению</w:t>
      </w:r>
    </w:p>
    <w:p w:rsidR="00904E19" w:rsidRPr="00DA30D0" w:rsidRDefault="00904E19" w:rsidP="00904E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администрации </w:t>
      </w:r>
      <w:proofErr w:type="gramStart"/>
      <w:r w:rsidRPr="00DA30D0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4E19" w:rsidRPr="00DA30D0" w:rsidRDefault="00904E19" w:rsidP="00904E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образования Соль-</w:t>
      </w:r>
      <w:proofErr w:type="spellStart"/>
      <w:r w:rsidRPr="00DA30D0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</w:p>
    <w:p w:rsidR="00904E19" w:rsidRDefault="00904E19" w:rsidP="00904E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городской округ</w:t>
      </w:r>
    </w:p>
    <w:p w:rsidR="00904E19" w:rsidRDefault="00904E19" w:rsidP="00904E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от__________ № ___________</w:t>
      </w:r>
    </w:p>
    <w:p w:rsidR="00904E19" w:rsidRPr="00DA30D0" w:rsidRDefault="00904E19" w:rsidP="00904E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6663" w:rsidRPr="0099195F" w:rsidRDefault="00646663" w:rsidP="00991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1EC3" w:rsidRPr="0099195F" w:rsidRDefault="00904E19" w:rsidP="0099195F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99195F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661EC3" w:rsidRPr="0099195F" w:rsidRDefault="00661EC3" w:rsidP="0099195F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95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61EC3" w:rsidRPr="0099195F" w:rsidRDefault="00661EC3" w:rsidP="0099195F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95F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6F1E4E" w:rsidRPr="0099195F" w:rsidRDefault="006F1E4E" w:rsidP="0099195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6B749B" w:rsidRDefault="006F1E4E" w:rsidP="009919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749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F1E4E" w:rsidRPr="006B749B" w:rsidRDefault="006F1E4E" w:rsidP="009919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6B749B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749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E09" w:rsidRPr="0099195F" w:rsidRDefault="005E6E09" w:rsidP="005E6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    1.  Административный  регламент  предоставления  муниципальной услуги</w:t>
      </w:r>
    </w:p>
    <w:p w:rsidR="005D696B" w:rsidRPr="006B749B" w:rsidRDefault="005E6E09" w:rsidP="0099195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95F">
        <w:rPr>
          <w:rFonts w:ascii="Times New Roman" w:hAnsi="Times New Roman" w:cs="Times New Roman"/>
          <w:sz w:val="28"/>
          <w:szCs w:val="28"/>
        </w:rPr>
        <w:t>(далее – Административный регламент) «Выдача градостроительного плана земельного участка» (далее   -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</w:t>
      </w:r>
      <w:r w:rsidR="00841A74" w:rsidRPr="00841A74">
        <w:rPr>
          <w:rFonts w:ascii="Times New Roman" w:hAnsi="Times New Roman" w:cs="Times New Roman"/>
          <w:sz w:val="28"/>
          <w:szCs w:val="28"/>
        </w:rPr>
        <w:t xml:space="preserve"> </w:t>
      </w:r>
      <w:r w:rsidR="00841A74">
        <w:rPr>
          <w:rFonts w:ascii="Times New Roman" w:hAnsi="Times New Roman" w:cs="Times New Roman"/>
          <w:sz w:val="28"/>
          <w:szCs w:val="28"/>
        </w:rPr>
        <w:t>Администрации</w:t>
      </w:r>
      <w:r w:rsidR="00841A74" w:rsidRPr="00235F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="00841A74" w:rsidRPr="00235FA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41A74" w:rsidRPr="00235FA4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99195F">
        <w:rPr>
          <w:rFonts w:ascii="Times New Roman" w:hAnsi="Times New Roman" w:cs="Times New Roman"/>
          <w:sz w:val="28"/>
          <w:szCs w:val="28"/>
        </w:rPr>
        <w:t>осуществляемых  по  запросу  физического  или  юридического  лица</w:t>
      </w:r>
      <w:r w:rsidR="00841A74">
        <w:rPr>
          <w:rFonts w:ascii="Times New Roman" w:hAnsi="Times New Roman" w:cs="Times New Roman"/>
          <w:sz w:val="28"/>
          <w:szCs w:val="28"/>
        </w:rPr>
        <w:t>, индивидуального предпринимателя,</w:t>
      </w:r>
      <w:r w:rsidRPr="0099195F">
        <w:rPr>
          <w:rFonts w:ascii="Times New Roman" w:hAnsi="Times New Roman" w:cs="Times New Roman"/>
          <w:sz w:val="28"/>
          <w:szCs w:val="28"/>
        </w:rPr>
        <w:t xml:space="preserve">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</w:t>
      </w:r>
      <w:proofErr w:type="gramEnd"/>
      <w:r w:rsidRPr="0099195F">
        <w:rPr>
          <w:rFonts w:ascii="Times New Roman" w:hAnsi="Times New Roman" w:cs="Times New Roman"/>
          <w:sz w:val="28"/>
          <w:szCs w:val="28"/>
        </w:rPr>
        <w:t xml:space="preserve">  с  требованиями  Федерального  </w:t>
      </w:r>
      <w:hyperlink r:id="rId6" w:history="1">
        <w:r w:rsidRPr="009919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9195F">
        <w:rPr>
          <w:rFonts w:ascii="Times New Roman" w:hAnsi="Times New Roman" w:cs="Times New Roman"/>
          <w:sz w:val="28"/>
          <w:szCs w:val="28"/>
        </w:rPr>
        <w:t xml:space="preserve">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6F1E4E" w:rsidRPr="006B749B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749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611" w:rsidRPr="0099195F" w:rsidRDefault="006F1E4E" w:rsidP="006B74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2. Заявителями являются физические или (и) юридические лица</w:t>
      </w:r>
      <w:r w:rsidR="00841A74">
        <w:rPr>
          <w:rFonts w:ascii="Times New Roman" w:hAnsi="Times New Roman" w:cs="Times New Roman"/>
          <w:sz w:val="28"/>
          <w:szCs w:val="28"/>
        </w:rPr>
        <w:t>, индивидуальные предприниматели,</w:t>
      </w:r>
      <w:r w:rsidRPr="0099195F">
        <w:rPr>
          <w:rFonts w:ascii="Times New Roman" w:hAnsi="Times New Roman" w:cs="Times New Roman"/>
          <w:sz w:val="28"/>
          <w:szCs w:val="28"/>
        </w:rPr>
        <w:t xml:space="preserve"> </w:t>
      </w:r>
      <w:r w:rsidR="00034611" w:rsidRPr="0099195F">
        <w:rPr>
          <w:rFonts w:ascii="Times New Roman" w:hAnsi="Times New Roman" w:cs="Times New Roman"/>
          <w:sz w:val="28"/>
          <w:szCs w:val="28"/>
        </w:rPr>
        <w:t xml:space="preserve">правообладатели земельного участка или иное лицо в случае, предусмотренном </w:t>
      </w:r>
      <w:hyperlink w:anchor="sub_573011" w:history="1">
        <w:r w:rsidR="00034611" w:rsidRPr="0099195F">
          <w:rPr>
            <w:rFonts w:ascii="Times New Roman" w:hAnsi="Times New Roman" w:cs="Times New Roman"/>
            <w:color w:val="106BBE"/>
            <w:sz w:val="28"/>
            <w:szCs w:val="28"/>
          </w:rPr>
          <w:t>частью 1.1</w:t>
        </w:r>
      </w:hyperlink>
      <w:r w:rsidR="00034611" w:rsidRPr="0099195F">
        <w:rPr>
          <w:rFonts w:ascii="Times New Roman" w:hAnsi="Times New Roman" w:cs="Times New Roman"/>
          <w:sz w:val="28"/>
          <w:szCs w:val="28"/>
        </w:rPr>
        <w:t xml:space="preserve">  ст. 57.3 ГК РФ, </w:t>
      </w:r>
      <w:r w:rsidRPr="0099195F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034611" w:rsidRPr="0099195F">
        <w:rPr>
          <w:rFonts w:ascii="Times New Roman" w:hAnsi="Times New Roman" w:cs="Times New Roman"/>
          <w:sz w:val="28"/>
          <w:szCs w:val="28"/>
        </w:rPr>
        <w:t>с заявлением в орган местного самоуправления по месту нахождения земельного участка.</w:t>
      </w:r>
    </w:p>
    <w:p w:rsidR="006F1E4E" w:rsidRPr="0099195F" w:rsidRDefault="006F1E4E" w:rsidP="006B749B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6B749B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749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6F1E4E" w:rsidRPr="006B749B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9B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6B749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B749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7F2" w:rsidRPr="0099195F" w:rsidRDefault="006F1E4E" w:rsidP="009919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867F2" w:rsidRPr="0099195F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C867F2" w:rsidRPr="0099195F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</w:t>
      </w:r>
      <w:r w:rsidR="00C867F2" w:rsidRPr="0099195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C867F2" w:rsidRPr="0099195F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 может быть получена на официальном сайте </w:t>
      </w:r>
      <w:r w:rsidR="00841A74" w:rsidRPr="00841A74">
        <w:rPr>
          <w:rFonts w:ascii="Times New Roman" w:hAnsi="Times New Roman" w:cs="Times New Roman"/>
          <w:sz w:val="28"/>
          <w:szCs w:val="28"/>
        </w:rPr>
        <w:t>администрации</w:t>
      </w:r>
      <w:r w:rsidR="004A5A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="004A5AD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A5AD2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841A74" w:rsidRPr="00841A74">
        <w:rPr>
          <w:rFonts w:ascii="Times New Roman" w:hAnsi="Times New Roman" w:cs="Times New Roman"/>
          <w:sz w:val="28"/>
          <w:szCs w:val="28"/>
        </w:rPr>
        <w:t xml:space="preserve"> округ: </w:t>
      </w:r>
      <w:r w:rsidR="00841A74" w:rsidRPr="004A5AD2">
        <w:rPr>
          <w:rFonts w:ascii="Times New Roman" w:hAnsi="Times New Roman" w:cs="Times New Roman"/>
          <w:sz w:val="28"/>
          <w:szCs w:val="28"/>
        </w:rPr>
        <w:t>http://soliletsk.ru</w:t>
      </w:r>
      <w:r w:rsidR="00C867F2" w:rsidRPr="004A5AD2">
        <w:rPr>
          <w:rFonts w:ascii="Times New Roman" w:hAnsi="Times New Roman" w:cs="Times New Roman"/>
          <w:sz w:val="28"/>
          <w:szCs w:val="28"/>
        </w:rPr>
        <w:t>,</w:t>
      </w:r>
      <w:r w:rsidR="000C218E" w:rsidRPr="0099195F">
        <w:rPr>
          <w:rFonts w:ascii="Times New Roman" w:hAnsi="Times New Roman" w:cs="Times New Roman"/>
          <w:sz w:val="28"/>
          <w:szCs w:val="28"/>
        </w:rPr>
        <w:t xml:space="preserve"> в </w:t>
      </w:r>
      <w:r w:rsidR="00650887" w:rsidRPr="0099195F">
        <w:rPr>
          <w:rFonts w:ascii="Times New Roman" w:hAnsi="Times New Roman" w:cs="Times New Roman"/>
          <w:sz w:val="28"/>
          <w:szCs w:val="28"/>
        </w:rPr>
        <w:t>Реестре государственных (муниципальных) услуг (функций) Оренбургской области  (далее - Реестр)</w:t>
      </w:r>
      <w:r w:rsidR="000C218E" w:rsidRPr="0099195F">
        <w:rPr>
          <w:rFonts w:ascii="Times New Roman" w:hAnsi="Times New Roman" w:cs="Times New Roman"/>
          <w:sz w:val="28"/>
          <w:szCs w:val="28"/>
        </w:rPr>
        <w:t>,</w:t>
      </w:r>
      <w:r w:rsidR="00C867F2" w:rsidRPr="0099195F">
        <w:rPr>
          <w:rFonts w:ascii="Times New Roman" w:hAnsi="Times New Roman" w:cs="Times New Roman"/>
          <w:sz w:val="28"/>
          <w:szCs w:val="28"/>
        </w:rPr>
        <w:t xml:space="preserve"> а также в электронной форме через Единый портал государственных и муниципальных услуг</w:t>
      </w:r>
      <w:proofErr w:type="gramEnd"/>
      <w:r w:rsidR="00C867F2" w:rsidRPr="0099195F">
        <w:rPr>
          <w:rFonts w:ascii="Times New Roman" w:hAnsi="Times New Roman" w:cs="Times New Roman"/>
          <w:sz w:val="28"/>
          <w:szCs w:val="28"/>
        </w:rPr>
        <w:t xml:space="preserve"> (функций) Оренбургской области (www.gosuslugi.ru) (далее - Портал).</w:t>
      </w:r>
    </w:p>
    <w:p w:rsidR="006F1E4E" w:rsidRPr="0099195F" w:rsidRDefault="00C867F2" w:rsidP="00904E1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95F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(при наличии соглашений о взаимодействии, заключенных между МФЦ и </w:t>
      </w:r>
      <w:r w:rsidR="004A5AD2" w:rsidRPr="004A5AD2">
        <w:rPr>
          <w:rFonts w:ascii="Times New Roman" w:hAnsi="Times New Roman" w:cs="Times New Roman"/>
          <w:sz w:val="28"/>
          <w:szCs w:val="28"/>
        </w:rPr>
        <w:t>администрацией</w:t>
      </w:r>
      <w:r w:rsidR="004A5A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="004A5AD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A5AD2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A5AD2" w:rsidRPr="004A5AD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A5AD2">
        <w:rPr>
          <w:sz w:val="28"/>
          <w:szCs w:val="28"/>
        </w:rPr>
        <w:t xml:space="preserve"> </w:t>
      </w:r>
      <w:r w:rsidR="004A5AD2" w:rsidRPr="0099195F">
        <w:rPr>
          <w:rFonts w:ascii="Times New Roman" w:hAnsi="Times New Roman" w:cs="Times New Roman"/>
          <w:sz w:val="28"/>
          <w:szCs w:val="28"/>
        </w:rPr>
        <w:t xml:space="preserve"> </w:t>
      </w:r>
      <w:r w:rsidRPr="0099195F">
        <w:rPr>
          <w:rFonts w:ascii="Times New Roman" w:hAnsi="Times New Roman" w:cs="Times New Roman"/>
          <w:sz w:val="28"/>
          <w:szCs w:val="28"/>
        </w:rPr>
        <w:t xml:space="preserve">(далее - соглашение о взаимодействии), органов местного самоуправления, организаций, участвующих в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указывается на официальном сайте, информационных стендах в местах, предназначенных для</w:t>
      </w:r>
      <w:proofErr w:type="gramEnd"/>
      <w:r w:rsidRPr="0099195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а также в электронной форме через Портал.</w:t>
      </w:r>
    </w:p>
    <w:p w:rsidR="006F1E4E" w:rsidRPr="00C22F23" w:rsidRDefault="006F1E4E" w:rsidP="009919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C22F23" w:rsidRDefault="006F1E4E" w:rsidP="009919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611" w:rsidRPr="0099195F" w:rsidRDefault="0078735A" w:rsidP="00991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4</w:t>
      </w:r>
      <w:r w:rsidR="00C867F2" w:rsidRPr="0099195F">
        <w:rPr>
          <w:rFonts w:ascii="Times New Roman" w:hAnsi="Times New Roman" w:cs="Times New Roman"/>
          <w:sz w:val="28"/>
          <w:szCs w:val="28"/>
        </w:rPr>
        <w:t>. Наименование 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C867F2" w:rsidRPr="0099195F">
        <w:rPr>
          <w:rFonts w:ascii="Times New Roman" w:hAnsi="Times New Roman" w:cs="Times New Roman"/>
          <w:sz w:val="28"/>
          <w:szCs w:val="28"/>
        </w:rPr>
        <w:t xml:space="preserve"> услуги: </w:t>
      </w:r>
    </w:p>
    <w:p w:rsidR="004A5AD2" w:rsidRDefault="00C867F2" w:rsidP="004A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«</w:t>
      </w:r>
      <w:r w:rsidR="00034611" w:rsidRPr="0099195F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</w:t>
      </w:r>
      <w:r w:rsidR="006F1E4E" w:rsidRPr="0099195F">
        <w:rPr>
          <w:rFonts w:ascii="Times New Roman" w:hAnsi="Times New Roman" w:cs="Times New Roman"/>
          <w:sz w:val="28"/>
          <w:szCs w:val="28"/>
        </w:rPr>
        <w:t>.</w:t>
      </w:r>
    </w:p>
    <w:p w:rsidR="006F1E4E" w:rsidRPr="0099195F" w:rsidRDefault="0078735A" w:rsidP="004A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5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</w:t>
      </w:r>
      <w:r w:rsidR="00034611" w:rsidRPr="0099195F">
        <w:rPr>
          <w:rFonts w:ascii="Times New Roman" w:hAnsi="Times New Roman" w:cs="Times New Roman"/>
          <w:sz w:val="28"/>
          <w:szCs w:val="28"/>
        </w:rPr>
        <w:t>Муниципальная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услуга носит заявительный порядок обращения.</w:t>
      </w:r>
    </w:p>
    <w:p w:rsidR="006F1E4E" w:rsidRPr="004A5AD2" w:rsidRDefault="004A5AD2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AD2">
        <w:rPr>
          <w:rFonts w:ascii="Times New Roman" w:hAnsi="Times New Roman" w:cs="Times New Roman"/>
          <w:sz w:val="28"/>
          <w:szCs w:val="28"/>
        </w:rPr>
        <w:t xml:space="preserve">           Муниципальная услуга «Выдача градостроительного плана земельного участка»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4A5AD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A5AD2">
        <w:rPr>
          <w:rFonts w:ascii="Times New Roman" w:hAnsi="Times New Roman" w:cs="Times New Roman"/>
          <w:sz w:val="28"/>
          <w:szCs w:val="28"/>
        </w:rPr>
        <w:t>).</w:t>
      </w:r>
    </w:p>
    <w:p w:rsidR="006F1E4E" w:rsidRPr="0099195F" w:rsidRDefault="00E07370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В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участвуют органы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AE7C31" w:rsidRPr="0099195F" w:rsidRDefault="00E07370" w:rsidP="009919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Запрещается требовать от заявителя </w:t>
      </w:r>
      <w:r w:rsidR="00AE7C31" w:rsidRPr="0099195F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AE7C31" w:rsidRPr="0099195F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в порядке, установленном законодательством Российской Федерации.</w:t>
      </w:r>
    </w:p>
    <w:p w:rsidR="001D1697" w:rsidRPr="0099195F" w:rsidRDefault="001D1697" w:rsidP="009919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04E19" w:rsidRDefault="00904E19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предоставления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66C" w:rsidRPr="0099195F" w:rsidRDefault="00E07370" w:rsidP="00991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9266C" w:rsidRPr="0099195F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506FB6">
        <w:rPr>
          <w:rFonts w:ascii="Times New Roman" w:hAnsi="Times New Roman" w:cs="Times New Roman"/>
          <w:sz w:val="28"/>
          <w:szCs w:val="28"/>
        </w:rPr>
        <w:t xml:space="preserve"> </w:t>
      </w:r>
      <w:r w:rsidR="0069266C" w:rsidRPr="0099195F">
        <w:rPr>
          <w:rFonts w:ascii="Times New Roman" w:hAnsi="Times New Roman" w:cs="Times New Roman"/>
          <w:sz w:val="28"/>
          <w:szCs w:val="28"/>
          <w:lang w:eastAsia="ar-SA"/>
        </w:rPr>
        <w:t>выдача градостроительного плана земельного участка.</w:t>
      </w:r>
    </w:p>
    <w:p w:rsidR="006F1E4E" w:rsidRPr="0099195F" w:rsidRDefault="006F1E4E" w:rsidP="0099195F">
      <w:pPr>
        <w:pStyle w:val="ConsPlusNormal"/>
        <w:spacing w:before="100" w:before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6F1E4E" w:rsidRPr="0099195F" w:rsidRDefault="006F1E4E" w:rsidP="0099195F">
      <w:pPr>
        <w:pStyle w:val="ConsPlusNormal"/>
        <w:spacing w:before="100" w:before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F1E4E" w:rsidRPr="0099195F" w:rsidRDefault="006F1E4E" w:rsidP="0099195F">
      <w:pPr>
        <w:pStyle w:val="ConsPlusNormal"/>
        <w:spacing w:before="100" w:before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6F1E4E" w:rsidRPr="0099195F" w:rsidRDefault="006F1E4E" w:rsidP="0099195F">
      <w:pPr>
        <w:pStyle w:val="ConsPlusNormal"/>
        <w:spacing w:before="100" w:before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F1E4E" w:rsidRPr="0099195F" w:rsidRDefault="006F1E4E" w:rsidP="0099195F">
      <w:pPr>
        <w:pStyle w:val="ConsPlusNormal"/>
        <w:spacing w:before="100" w:before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F1E4E" w:rsidRPr="0099195F" w:rsidRDefault="006F1E4E" w:rsidP="0099195F">
      <w:pPr>
        <w:pStyle w:val="ConsPlusNormal"/>
        <w:spacing w:before="100" w:before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F1E4E" w:rsidRPr="0099195F" w:rsidRDefault="006F1E4E" w:rsidP="0099195F">
      <w:pPr>
        <w:pStyle w:val="ConsPlusNormal"/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E07370" w:rsidP="00991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70C2B">
        <w:rPr>
          <w:rFonts w:ascii="Times New Roman" w:hAnsi="Times New Roman" w:cs="Times New Roman"/>
          <w:sz w:val="28"/>
          <w:szCs w:val="28"/>
        </w:rPr>
        <w:t>определен</w:t>
      </w:r>
      <w:r w:rsidR="00A412C9" w:rsidRPr="0099195F">
        <w:rPr>
          <w:rFonts w:ascii="Times New Roman" w:hAnsi="Times New Roman" w:cs="Times New Roman"/>
          <w:sz w:val="28"/>
          <w:szCs w:val="28"/>
        </w:rPr>
        <w:t xml:space="preserve"> частью 6 статьи 57.3 Градостроительного кодекса Российской Федерации</w:t>
      </w:r>
      <w:r w:rsidR="00506FB6">
        <w:rPr>
          <w:rFonts w:ascii="Times New Roman" w:hAnsi="Times New Roman" w:cs="Times New Roman"/>
          <w:sz w:val="28"/>
          <w:szCs w:val="28"/>
        </w:rPr>
        <w:t xml:space="preserve"> и составляет 14 рабочих дней со дня получения заявления о предоставлении муниципальной услуги.</w:t>
      </w:r>
    </w:p>
    <w:p w:rsidR="00CD4A28" w:rsidRPr="00C22F23" w:rsidRDefault="00CD4A28" w:rsidP="009919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67351C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                                                 предоставление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F1E4E"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697" w:rsidRPr="00C22F23" w:rsidRDefault="0078735A" w:rsidP="00904E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456"/>
      <w:bookmarkEnd w:id="1"/>
      <w:r w:rsidRPr="0099195F">
        <w:rPr>
          <w:rFonts w:ascii="Times New Roman" w:hAnsi="Times New Roman" w:cs="Times New Roman"/>
          <w:sz w:val="28"/>
          <w:szCs w:val="28"/>
        </w:rPr>
        <w:t>1</w:t>
      </w:r>
      <w:r w:rsidR="00E07370">
        <w:rPr>
          <w:rFonts w:ascii="Times New Roman" w:hAnsi="Times New Roman" w:cs="Times New Roman"/>
          <w:sz w:val="28"/>
          <w:szCs w:val="28"/>
        </w:rPr>
        <w:t>0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</w:t>
      </w:r>
      <w:r w:rsidR="0078084A" w:rsidRPr="00991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690F2A" w:rsidRPr="0099195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78084A" w:rsidRPr="00991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BD3492" w:rsidRPr="00991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указанием их реквизитов и источников официального опубликования) </w:t>
      </w:r>
      <w:r w:rsidR="0067351C" w:rsidRPr="0099195F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</w:t>
      </w:r>
      <w:r w:rsidR="0078084A" w:rsidRPr="00991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506FB6" w:rsidRPr="00841A74">
        <w:rPr>
          <w:rFonts w:ascii="Times New Roman" w:hAnsi="Times New Roman" w:cs="Times New Roman"/>
          <w:sz w:val="28"/>
          <w:szCs w:val="28"/>
        </w:rPr>
        <w:t>администрации</w:t>
      </w:r>
      <w:r w:rsidR="00506F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="00506FB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506FB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506FB6" w:rsidRPr="00841A74">
        <w:rPr>
          <w:rFonts w:ascii="Times New Roman" w:hAnsi="Times New Roman" w:cs="Times New Roman"/>
          <w:sz w:val="28"/>
          <w:szCs w:val="28"/>
        </w:rPr>
        <w:t xml:space="preserve"> округ</w:t>
      </w:r>
      <w:proofErr w:type="gramStart"/>
      <w:r w:rsidR="00506FB6" w:rsidRPr="00841A74">
        <w:rPr>
          <w:rFonts w:ascii="Times New Roman" w:hAnsi="Times New Roman" w:cs="Times New Roman"/>
          <w:sz w:val="28"/>
          <w:szCs w:val="28"/>
        </w:rPr>
        <w:t xml:space="preserve"> </w:t>
      </w:r>
      <w:r w:rsidR="00506FB6" w:rsidRPr="00506F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06FB6" w:rsidRPr="00506FB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06FB6" w:rsidRPr="00506F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http://soliletsk.ru</w:t>
        </w:r>
      </w:hyperlink>
      <w:r w:rsidR="00506FB6" w:rsidRPr="00506FB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06F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084A" w:rsidRPr="00991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сети «Интернет», а также на </w:t>
      </w:r>
      <w:r w:rsidR="005D696B" w:rsidRPr="0099195F">
        <w:rPr>
          <w:rFonts w:ascii="Times New Roman" w:eastAsia="Calibri" w:hAnsi="Times New Roman" w:cs="Times New Roman"/>
          <w:sz w:val="28"/>
          <w:szCs w:val="28"/>
          <w:lang w:eastAsia="ru-RU"/>
        </w:rPr>
        <w:t>Портале</w:t>
      </w:r>
      <w:r w:rsidR="0078084A" w:rsidRPr="009919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4430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6F1E4E" w:rsidRPr="00C22F23" w:rsidRDefault="0074430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F23">
        <w:rPr>
          <w:rFonts w:ascii="Times New Roman" w:hAnsi="Times New Roman" w:cs="Times New Roman"/>
          <w:b/>
          <w:sz w:val="28"/>
          <w:szCs w:val="28"/>
        </w:rPr>
        <w:t>н</w:t>
      </w:r>
      <w:r w:rsidR="006F1E4E" w:rsidRPr="00C22F23">
        <w:rPr>
          <w:rFonts w:ascii="Times New Roman" w:hAnsi="Times New Roman" w:cs="Times New Roman"/>
          <w:b/>
          <w:sz w:val="28"/>
          <w:szCs w:val="28"/>
        </w:rPr>
        <w:t>еобходимых</w:t>
      </w:r>
      <w:proofErr w:type="gramEnd"/>
      <w:r w:rsidRPr="00C22F23">
        <w:rPr>
          <w:rFonts w:ascii="Times New Roman" w:hAnsi="Times New Roman" w:cs="Times New Roman"/>
          <w:b/>
          <w:sz w:val="28"/>
          <w:szCs w:val="28"/>
        </w:rPr>
        <w:t xml:space="preserve"> и обязательных в соответствии                                                                             с нормативными правовыми актами 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C22F23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D4A28" w:rsidRPr="0099195F" w:rsidRDefault="0078735A" w:rsidP="00991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1"/>
      <w:bookmarkEnd w:id="2"/>
      <w:r w:rsidRPr="0099195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07370">
        <w:rPr>
          <w:rFonts w:ascii="Times New Roman" w:hAnsi="Times New Roman" w:cs="Times New Roman"/>
          <w:sz w:val="28"/>
          <w:szCs w:val="28"/>
        </w:rPr>
        <w:t>1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представляются</w:t>
      </w:r>
      <w:r w:rsidR="00CD4A28" w:rsidRPr="0099195F">
        <w:rPr>
          <w:rFonts w:ascii="Times New Roman" w:hAnsi="Times New Roman" w:cs="Times New Roman"/>
          <w:sz w:val="28"/>
          <w:szCs w:val="28"/>
        </w:rPr>
        <w:t>:</w:t>
      </w:r>
    </w:p>
    <w:p w:rsidR="00CD4A28" w:rsidRPr="0099195F" w:rsidRDefault="00DF4881" w:rsidP="00991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95" w:history="1">
        <w:r w:rsidR="00CD4A28" w:rsidRPr="0099195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D4A28" w:rsidRPr="0099195F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1 к Административному регламенту (если предоставление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CD4A28" w:rsidRPr="0099195F">
        <w:rPr>
          <w:rFonts w:ascii="Times New Roman" w:hAnsi="Times New Roman" w:cs="Times New Roman"/>
          <w:sz w:val="28"/>
          <w:szCs w:val="28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6F1E4E" w:rsidRPr="0099195F" w:rsidRDefault="006F1E4E" w:rsidP="00991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документы,</w:t>
      </w:r>
      <w:r w:rsidR="000C218E" w:rsidRPr="0099195F">
        <w:rPr>
          <w:rFonts w:ascii="Times New Roman" w:hAnsi="Times New Roman" w:cs="Times New Roman"/>
          <w:sz w:val="28"/>
          <w:szCs w:val="28"/>
        </w:rPr>
        <w:t xml:space="preserve"> которые являются обязательными в соответствии  с нормативными правовыми актами для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0C218E" w:rsidRPr="0099195F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0C218E" w:rsidRPr="0099195F">
        <w:rPr>
          <w:rFonts w:ascii="Times New Roman" w:hAnsi="Times New Roman" w:cs="Times New Roman"/>
          <w:sz w:val="28"/>
          <w:szCs w:val="28"/>
        </w:rPr>
        <w:t xml:space="preserve"> услуги подлежащих пре</w:t>
      </w:r>
      <w:r w:rsidR="00CD4A28" w:rsidRPr="0099195F">
        <w:rPr>
          <w:rFonts w:ascii="Times New Roman" w:hAnsi="Times New Roman" w:cs="Times New Roman"/>
          <w:sz w:val="28"/>
          <w:szCs w:val="28"/>
        </w:rPr>
        <w:t>дставлению заявителем:</w:t>
      </w:r>
    </w:p>
    <w:p w:rsidR="00F64100" w:rsidRPr="0099195F" w:rsidRDefault="00F64100" w:rsidP="00EB2B5F">
      <w:pPr>
        <w:widowControl w:val="0"/>
        <w:tabs>
          <w:tab w:val="left" w:pos="709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         1) заявление по форме согласно приложению № 1 к настоящему Административному регламенту;</w:t>
      </w:r>
    </w:p>
    <w:p w:rsidR="00F64100" w:rsidRPr="0099195F" w:rsidRDefault="00F64100" w:rsidP="00EB2B5F">
      <w:pPr>
        <w:widowControl w:val="0"/>
        <w:tabs>
          <w:tab w:val="left" w:pos="709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ab/>
        <w:t>2) документы, удостоверяющие личность гражданина (</w:t>
      </w:r>
      <w:r w:rsidRPr="0099195F">
        <w:rPr>
          <w:rFonts w:ascii="Times New Roman" w:eastAsia="Calibri" w:hAnsi="Times New Roman" w:cs="Times New Roman"/>
          <w:sz w:val="28"/>
          <w:szCs w:val="28"/>
        </w:rPr>
        <w:t>не требуются в случае, если представление документов осуществляется в электронном виде</w:t>
      </w:r>
      <w:r w:rsidRPr="0099195F">
        <w:rPr>
          <w:rFonts w:ascii="Times New Roman" w:hAnsi="Times New Roman" w:cs="Times New Roman"/>
          <w:sz w:val="28"/>
          <w:szCs w:val="28"/>
        </w:rPr>
        <w:t>);</w:t>
      </w:r>
    </w:p>
    <w:p w:rsidR="00F64100" w:rsidRPr="0099195F" w:rsidRDefault="00F64100" w:rsidP="00EB2B5F">
      <w:pPr>
        <w:widowControl w:val="0"/>
        <w:tabs>
          <w:tab w:val="left" w:pos="709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ab/>
        <w:t>3) копия доверенности (в случае, если заявление подаётся представителем).</w:t>
      </w:r>
    </w:p>
    <w:p w:rsidR="0074430E" w:rsidRPr="00C22F23" w:rsidRDefault="0074430E" w:rsidP="00991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30E" w:rsidRPr="00C22F23" w:rsidRDefault="0074430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74430E" w:rsidRPr="00C22F23" w:rsidRDefault="0074430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F2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22F23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 </w:t>
      </w:r>
    </w:p>
    <w:p w:rsidR="00817A49" w:rsidRPr="0099195F" w:rsidRDefault="0074430E" w:rsidP="00EB2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bookmarkStart w:id="3" w:name="P485"/>
      <w:bookmarkEnd w:id="3"/>
    </w:p>
    <w:p w:rsidR="006F1E4E" w:rsidRPr="0099195F" w:rsidRDefault="00AE7C31" w:rsidP="0099195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ab/>
      </w:r>
      <w:r w:rsidR="0078735A" w:rsidRPr="0099195F">
        <w:rPr>
          <w:rFonts w:ascii="Times New Roman" w:hAnsi="Times New Roman" w:cs="Times New Roman"/>
          <w:sz w:val="28"/>
          <w:szCs w:val="28"/>
        </w:rPr>
        <w:t>1</w:t>
      </w:r>
      <w:r w:rsidR="00E07370">
        <w:rPr>
          <w:rFonts w:ascii="Times New Roman" w:hAnsi="Times New Roman" w:cs="Times New Roman"/>
          <w:sz w:val="28"/>
          <w:szCs w:val="28"/>
        </w:rPr>
        <w:t>2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 Иные  документы,  необходимые  для 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A104A7">
        <w:rPr>
          <w:rFonts w:ascii="Times New Roman" w:hAnsi="Times New Roman" w:cs="Times New Roman"/>
          <w:sz w:val="28"/>
          <w:szCs w:val="28"/>
        </w:rPr>
        <w:t xml:space="preserve"> </w:t>
      </w:r>
      <w:r w:rsidR="006F1E4E" w:rsidRPr="0099195F">
        <w:rPr>
          <w:rFonts w:ascii="Times New Roman" w:hAnsi="Times New Roman" w:cs="Times New Roman"/>
          <w:sz w:val="28"/>
          <w:szCs w:val="28"/>
        </w:rPr>
        <w:t>услуги,  которые  находятся в распоряжении государственных органов, органов</w:t>
      </w:r>
      <w:r w:rsidR="00506FB6">
        <w:rPr>
          <w:rFonts w:ascii="Times New Roman" w:hAnsi="Times New Roman" w:cs="Times New Roman"/>
          <w:sz w:val="28"/>
          <w:szCs w:val="28"/>
        </w:rPr>
        <w:t xml:space="preserve"> </w:t>
      </w:r>
      <w:r w:rsidR="006F1E4E" w:rsidRPr="0099195F">
        <w:rPr>
          <w:rFonts w:ascii="Times New Roman" w:hAnsi="Times New Roman" w:cs="Times New Roman"/>
          <w:sz w:val="28"/>
          <w:szCs w:val="28"/>
        </w:rPr>
        <w:t>местного  самоуправления  и  иных  органов,  участвующих  в  предоставлении</w:t>
      </w:r>
      <w:r w:rsidR="00506FB6">
        <w:rPr>
          <w:rFonts w:ascii="Times New Roman" w:hAnsi="Times New Roman" w:cs="Times New Roman"/>
          <w:sz w:val="28"/>
          <w:szCs w:val="28"/>
        </w:rPr>
        <w:t xml:space="preserve">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 или  муниципальной  услуги,  и  которые  заявитель  вправе</w:t>
      </w:r>
      <w:r w:rsidR="00506FB6">
        <w:rPr>
          <w:rFonts w:ascii="Times New Roman" w:hAnsi="Times New Roman" w:cs="Times New Roman"/>
          <w:sz w:val="28"/>
          <w:szCs w:val="28"/>
        </w:rPr>
        <w:t xml:space="preserve"> </w:t>
      </w:r>
      <w:r w:rsidR="006F1E4E" w:rsidRPr="0099195F">
        <w:rPr>
          <w:rFonts w:ascii="Times New Roman" w:hAnsi="Times New Roman" w:cs="Times New Roman"/>
          <w:sz w:val="28"/>
          <w:szCs w:val="28"/>
        </w:rPr>
        <w:t>представить самостоятельно</w:t>
      </w:r>
      <w:r w:rsidR="00A412C9" w:rsidRPr="0099195F">
        <w:rPr>
          <w:rFonts w:ascii="Times New Roman" w:hAnsi="Times New Roman" w:cs="Times New Roman"/>
          <w:sz w:val="28"/>
          <w:szCs w:val="28"/>
        </w:rPr>
        <w:t xml:space="preserve"> в соответствии со статьей 57.3 Градостроительного кодекса Российской Федерации не требуются.</w:t>
      </w:r>
    </w:p>
    <w:p w:rsidR="006F1E4E" w:rsidRPr="0099195F" w:rsidRDefault="00A412C9" w:rsidP="00991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Д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окументы (их копии или сведения, содержащиеся в них), </w:t>
      </w:r>
      <w:r w:rsidRPr="0099195F"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муниципальной услуги </w:t>
      </w:r>
      <w:r w:rsidR="006F1E4E" w:rsidRPr="0099195F">
        <w:rPr>
          <w:rFonts w:ascii="Times New Roman" w:hAnsi="Times New Roman" w:cs="Times New Roman"/>
          <w:sz w:val="28"/>
          <w:szCs w:val="28"/>
        </w:rPr>
        <w:t>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77F3D" w:rsidRPr="0099195F" w:rsidRDefault="0078735A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1</w:t>
      </w:r>
      <w:r w:rsidR="00E07370">
        <w:rPr>
          <w:rFonts w:ascii="Times New Roman" w:hAnsi="Times New Roman" w:cs="Times New Roman"/>
          <w:sz w:val="28"/>
          <w:szCs w:val="28"/>
        </w:rPr>
        <w:t>3</w:t>
      </w:r>
      <w:r w:rsidR="006F1E4E" w:rsidRPr="0099195F">
        <w:rPr>
          <w:rFonts w:ascii="Times New Roman" w:hAnsi="Times New Roman" w:cs="Times New Roman"/>
          <w:sz w:val="28"/>
          <w:szCs w:val="28"/>
        </w:rPr>
        <w:t>. Запрещается требовать от заявителя</w:t>
      </w:r>
      <w:r w:rsidR="00977F3D" w:rsidRPr="0099195F">
        <w:rPr>
          <w:rFonts w:ascii="Times New Roman" w:hAnsi="Times New Roman" w:cs="Times New Roman"/>
          <w:sz w:val="28"/>
          <w:szCs w:val="28"/>
        </w:rPr>
        <w:t>:</w:t>
      </w:r>
    </w:p>
    <w:p w:rsidR="00AE7C31" w:rsidRPr="0099195F" w:rsidRDefault="00AE7C31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E7C31" w:rsidRPr="0099195F" w:rsidRDefault="00AE7C31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95F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</w:t>
      </w:r>
      <w:r w:rsidR="00445BC6" w:rsidRPr="0099195F">
        <w:rPr>
          <w:rFonts w:ascii="Times New Roman" w:hAnsi="Times New Roman" w:cs="Times New Roman"/>
          <w:sz w:val="28"/>
          <w:szCs w:val="28"/>
        </w:rPr>
        <w:t>ую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45BC6" w:rsidRPr="0099195F">
        <w:rPr>
          <w:rFonts w:ascii="Times New Roman" w:hAnsi="Times New Roman" w:cs="Times New Roman"/>
          <w:sz w:val="28"/>
          <w:szCs w:val="28"/>
        </w:rPr>
        <w:t>у</w:t>
      </w:r>
      <w:r w:rsidRPr="0099195F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8" w:history="1">
        <w:r w:rsidRPr="0099195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9195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  <w:proofErr w:type="gramEnd"/>
    </w:p>
    <w:p w:rsidR="00AE7C31" w:rsidRPr="0099195F" w:rsidRDefault="00AE7C31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9" w:history="1">
        <w:r w:rsidRPr="0099195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9195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F1E4E" w:rsidRPr="0099195F" w:rsidRDefault="0078735A" w:rsidP="00C22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1</w:t>
      </w:r>
      <w:r w:rsidR="00E07370">
        <w:rPr>
          <w:rFonts w:ascii="Times New Roman" w:hAnsi="Times New Roman" w:cs="Times New Roman"/>
          <w:sz w:val="28"/>
          <w:szCs w:val="28"/>
        </w:rPr>
        <w:t>4</w:t>
      </w:r>
      <w:r w:rsidR="006F1E4E" w:rsidRPr="0099195F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6F1E4E" w:rsidRPr="0099195F" w:rsidRDefault="000D27B6" w:rsidP="00C22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1</w:t>
      </w:r>
      <w:r w:rsidR="00E07370">
        <w:rPr>
          <w:rFonts w:ascii="Times New Roman" w:hAnsi="Times New Roman" w:cs="Times New Roman"/>
          <w:sz w:val="28"/>
          <w:szCs w:val="28"/>
        </w:rPr>
        <w:t>5</w:t>
      </w:r>
      <w:r w:rsidR="006F1E4E" w:rsidRPr="0099195F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6F1E4E" w:rsidRPr="0099195F" w:rsidRDefault="000D27B6" w:rsidP="00C22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1</w:t>
      </w:r>
      <w:r w:rsidR="00E07370">
        <w:rPr>
          <w:rFonts w:ascii="Times New Roman" w:hAnsi="Times New Roman" w:cs="Times New Roman"/>
          <w:sz w:val="28"/>
          <w:szCs w:val="28"/>
        </w:rPr>
        <w:t>6</w:t>
      </w:r>
      <w:r w:rsidR="006F1E4E" w:rsidRPr="0099195F">
        <w:rPr>
          <w:rFonts w:ascii="Times New Roman" w:hAnsi="Times New Roman" w:cs="Times New Roman"/>
          <w:sz w:val="28"/>
          <w:szCs w:val="28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F2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22F23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99195F">
        <w:rPr>
          <w:rFonts w:ascii="Times New Roman" w:hAnsi="Times New Roman" w:cs="Times New Roman"/>
          <w:sz w:val="28"/>
          <w:szCs w:val="28"/>
        </w:rPr>
        <w:t>1</w:t>
      </w:r>
      <w:r w:rsidR="00E07370">
        <w:rPr>
          <w:rFonts w:ascii="Times New Roman" w:hAnsi="Times New Roman" w:cs="Times New Roman"/>
          <w:sz w:val="28"/>
          <w:szCs w:val="28"/>
        </w:rPr>
        <w:t>7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документов, указанных в</w:t>
      </w:r>
      <w:r w:rsidR="000D27B6" w:rsidRPr="0099195F">
        <w:rPr>
          <w:rFonts w:ascii="Times New Roman" w:hAnsi="Times New Roman" w:cs="Times New Roman"/>
          <w:sz w:val="28"/>
          <w:szCs w:val="28"/>
        </w:rPr>
        <w:t xml:space="preserve"> пункте</w:t>
      </w:r>
      <w:hyperlink w:anchor="P481" w:history="1">
        <w:r w:rsidR="001D1697" w:rsidRPr="0099195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919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lastRenderedPageBreak/>
        <w:t xml:space="preserve">5) вопрос, указанный в заявлении, не относится к порядку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99195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9195F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6F1E4E" w:rsidRPr="00C22F23" w:rsidRDefault="006F1E4E" w:rsidP="009919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0D27B6" w:rsidP="0099195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    1</w:t>
      </w:r>
      <w:r w:rsidR="00E07370">
        <w:rPr>
          <w:rFonts w:ascii="Times New Roman" w:hAnsi="Times New Roman" w:cs="Times New Roman"/>
          <w:sz w:val="28"/>
          <w:szCs w:val="28"/>
        </w:rPr>
        <w:t>8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  Основания   для  приостановления  предоставления  </w:t>
      </w:r>
      <w:proofErr w:type="gramStart"/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F1E4E" w:rsidRPr="0099195F" w:rsidRDefault="00445BC6" w:rsidP="0099195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У</w:t>
      </w:r>
      <w:r w:rsidR="006F1E4E" w:rsidRPr="0099195F">
        <w:rPr>
          <w:rFonts w:ascii="Times New Roman" w:hAnsi="Times New Roman" w:cs="Times New Roman"/>
          <w:sz w:val="28"/>
          <w:szCs w:val="28"/>
        </w:rPr>
        <w:t>слуги</w:t>
      </w:r>
      <w:r w:rsidRPr="0099195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F1E4E" w:rsidRPr="0099195F" w:rsidRDefault="006F1E4E" w:rsidP="0099195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5BC6" w:rsidRPr="0099195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Не допускается отказ в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услуги, поданы в соответствии с информацией о сроках и порядке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опубликованной на Портале.</w:t>
      </w:r>
    </w:p>
    <w:p w:rsidR="00CA2B11" w:rsidRPr="0099195F" w:rsidRDefault="00CA2B11" w:rsidP="0099195F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Переченьуслуг, которые являются необходимыми и обязательными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F23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6F1E4E" w:rsidRPr="00C22F23" w:rsidRDefault="00690F2A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F1E4E"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E07370" w:rsidP="00991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F1E4E" w:rsidRPr="0099195F">
        <w:rPr>
          <w:rFonts w:ascii="Times New Roman" w:hAnsi="Times New Roman" w:cs="Times New Roman"/>
          <w:sz w:val="28"/>
          <w:szCs w:val="28"/>
        </w:rPr>
        <w:t>.  Перечень  услуг,  которые являются  необходимыми и обязательными</w:t>
      </w:r>
    </w:p>
    <w:p w:rsidR="006F1E4E" w:rsidRPr="0099195F" w:rsidRDefault="006F1E4E" w:rsidP="00991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4AC9" w:rsidRPr="0099195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F1E4E" w:rsidRPr="00C22F23" w:rsidRDefault="006F1E4E" w:rsidP="009919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CA2B11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Порядок, р</w:t>
      </w:r>
      <w:r w:rsidR="006F1E4E" w:rsidRPr="00C22F23">
        <w:rPr>
          <w:rFonts w:ascii="Times New Roman" w:hAnsi="Times New Roman" w:cs="Times New Roman"/>
          <w:b/>
          <w:sz w:val="28"/>
          <w:szCs w:val="28"/>
        </w:rPr>
        <w:t xml:space="preserve">азмер и основания взимания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F1E4E" w:rsidRPr="00C22F23">
        <w:rPr>
          <w:rFonts w:ascii="Times New Roman" w:hAnsi="Times New Roman" w:cs="Times New Roman"/>
          <w:b/>
          <w:sz w:val="28"/>
          <w:szCs w:val="28"/>
        </w:rPr>
        <w:t xml:space="preserve"> пошлины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</w:p>
    <w:p w:rsidR="006F1E4E" w:rsidRPr="00C22F23" w:rsidRDefault="00690F2A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F1E4E"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0D27B6" w:rsidP="00991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    2</w:t>
      </w:r>
      <w:r w:rsidR="00E07370">
        <w:rPr>
          <w:rFonts w:ascii="Times New Roman" w:hAnsi="Times New Roman" w:cs="Times New Roman"/>
          <w:sz w:val="28"/>
          <w:szCs w:val="28"/>
        </w:rPr>
        <w:t>0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</w:t>
      </w:r>
      <w:r w:rsidR="00BD4AC9" w:rsidRPr="0099195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6F1E4E" w:rsidRPr="00C22F23" w:rsidRDefault="006F1E4E" w:rsidP="009919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CB9" w:rsidRPr="00C22F23" w:rsidRDefault="00DD0CB9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Максимальный срок ожидания в очереди при подаче </w:t>
      </w:r>
      <w:r w:rsidR="00CA2B11" w:rsidRPr="00C22F23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CA2B11" w:rsidRPr="00C22F23">
        <w:rPr>
          <w:rFonts w:ascii="Times New Roman" w:hAnsi="Times New Roman" w:cs="Times New Roman"/>
          <w:b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A2B11" w:rsidRPr="00C22F23">
        <w:rPr>
          <w:rFonts w:ascii="Times New Roman" w:hAnsi="Times New Roman" w:cs="Times New Roman"/>
          <w:b/>
          <w:sz w:val="28"/>
          <w:szCs w:val="28"/>
        </w:rPr>
        <w:t xml:space="preserve"> услуги, и при 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получениирезультата предоставления </w:t>
      </w:r>
      <w:r w:rsidR="00CA2B11" w:rsidRPr="00C22F23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2</w:t>
      </w:r>
      <w:r w:rsidR="00E07370">
        <w:rPr>
          <w:rFonts w:ascii="Times New Roman" w:hAnsi="Times New Roman" w:cs="Times New Roman"/>
          <w:sz w:val="28"/>
          <w:szCs w:val="28"/>
        </w:rPr>
        <w:t>1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6F1E4E" w:rsidRPr="0099195F" w:rsidRDefault="00631EBF" w:rsidP="009919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Предварительная з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апись на прием в МФЦ для подачи запроса заявителя может осуществляться с использованием </w:t>
      </w:r>
      <w:r w:rsidRPr="0099195F">
        <w:rPr>
          <w:rFonts w:ascii="Times New Roman" w:hAnsi="Times New Roman" w:cs="Times New Roman"/>
          <w:sz w:val="28"/>
          <w:szCs w:val="28"/>
        </w:rPr>
        <w:t>центра телефонного обслуживания</w:t>
      </w:r>
      <w:r w:rsidR="008841D1" w:rsidRPr="0099195F">
        <w:rPr>
          <w:rFonts w:ascii="Times New Roman" w:hAnsi="Times New Roman" w:cs="Times New Roman"/>
          <w:sz w:val="28"/>
          <w:szCs w:val="28"/>
        </w:rPr>
        <w:t>, через официальный сайт МФЦ</w:t>
      </w:r>
      <w:r w:rsidRPr="0099195F">
        <w:rPr>
          <w:rFonts w:ascii="Times New Roman" w:hAnsi="Times New Roman" w:cs="Times New Roman"/>
          <w:sz w:val="28"/>
          <w:szCs w:val="28"/>
        </w:rPr>
        <w:t xml:space="preserve"> и</w:t>
      </w:r>
      <w:r w:rsidR="00A104A7">
        <w:rPr>
          <w:rFonts w:ascii="Times New Roman" w:hAnsi="Times New Roman" w:cs="Times New Roman"/>
          <w:sz w:val="28"/>
          <w:szCs w:val="28"/>
        </w:rPr>
        <w:t xml:space="preserve"> </w:t>
      </w:r>
      <w:r w:rsidR="00BE1B48" w:rsidRPr="0099195F">
        <w:rPr>
          <w:rFonts w:ascii="Times New Roman" w:hAnsi="Times New Roman" w:cs="Times New Roman"/>
          <w:sz w:val="28"/>
          <w:szCs w:val="28"/>
        </w:rPr>
        <w:t>Портал</w:t>
      </w:r>
      <w:r w:rsidR="00A104A7">
        <w:rPr>
          <w:rFonts w:ascii="Times New Roman" w:hAnsi="Times New Roman" w:cs="Times New Roman"/>
          <w:sz w:val="28"/>
          <w:szCs w:val="28"/>
        </w:rPr>
        <w:t xml:space="preserve"> </w:t>
      </w:r>
      <w:r w:rsidR="008841D1" w:rsidRPr="0099195F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="006F1E4E" w:rsidRPr="0099195F">
        <w:rPr>
          <w:rFonts w:ascii="Times New Roman" w:hAnsi="Times New Roman" w:cs="Times New Roman"/>
          <w:sz w:val="28"/>
          <w:szCs w:val="28"/>
        </w:rPr>
        <w:t>, при этом заявителю обеспечивается возможность: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99195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9195F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B2B5F" w:rsidRDefault="006F1E4E" w:rsidP="00904E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B2B5F" w:rsidRDefault="00EB2B5F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Срок</w:t>
      </w:r>
      <w:r w:rsidR="00CA2B11" w:rsidRPr="00C22F23">
        <w:rPr>
          <w:rFonts w:ascii="Times New Roman" w:hAnsi="Times New Roman" w:cs="Times New Roman"/>
          <w:b/>
          <w:sz w:val="28"/>
          <w:szCs w:val="28"/>
        </w:rPr>
        <w:t xml:space="preserve"> и порядок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регистрации </w:t>
      </w:r>
      <w:r w:rsidR="00CA2B11" w:rsidRPr="00C22F23">
        <w:rPr>
          <w:rFonts w:ascii="Times New Roman" w:hAnsi="Times New Roman" w:cs="Times New Roman"/>
          <w:b/>
          <w:sz w:val="28"/>
          <w:szCs w:val="28"/>
        </w:rPr>
        <w:t>запроса заявителя</w:t>
      </w:r>
    </w:p>
    <w:p w:rsidR="006F1E4E" w:rsidRPr="0099195F" w:rsidRDefault="006F1E4E" w:rsidP="00EB2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0D27B6" w:rsidRPr="00C22F23">
        <w:rPr>
          <w:rFonts w:ascii="Times New Roman" w:hAnsi="Times New Roman" w:cs="Times New Roman"/>
          <w:b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D27B6" w:rsidRPr="00C22F23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2</w:t>
      </w:r>
      <w:r w:rsidR="00E07370">
        <w:rPr>
          <w:rFonts w:ascii="Times New Roman" w:hAnsi="Times New Roman" w:cs="Times New Roman"/>
          <w:sz w:val="28"/>
          <w:szCs w:val="28"/>
        </w:rPr>
        <w:t>2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осуществляется в течение</w:t>
      </w:r>
      <w:r w:rsidR="00BD4AC9" w:rsidRPr="0099195F">
        <w:rPr>
          <w:rFonts w:ascii="Times New Roman" w:hAnsi="Times New Roman" w:cs="Times New Roman"/>
          <w:sz w:val="28"/>
          <w:szCs w:val="28"/>
        </w:rPr>
        <w:t xml:space="preserve"> 1-го </w:t>
      </w:r>
      <w:r w:rsidR="006F1E4E" w:rsidRPr="0099195F">
        <w:rPr>
          <w:rFonts w:ascii="Times New Roman" w:hAnsi="Times New Roman" w:cs="Times New Roman"/>
          <w:sz w:val="28"/>
          <w:szCs w:val="28"/>
        </w:rPr>
        <w:t>рабоч</w:t>
      </w:r>
      <w:r w:rsidR="00BD4AC9" w:rsidRPr="0099195F">
        <w:rPr>
          <w:rFonts w:ascii="Times New Roman" w:hAnsi="Times New Roman" w:cs="Times New Roman"/>
          <w:sz w:val="28"/>
          <w:szCs w:val="28"/>
        </w:rPr>
        <w:t>его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дн</w:t>
      </w:r>
      <w:r w:rsidR="00BD4AC9" w:rsidRPr="0099195F">
        <w:rPr>
          <w:rFonts w:ascii="Times New Roman" w:hAnsi="Times New Roman" w:cs="Times New Roman"/>
          <w:sz w:val="28"/>
          <w:szCs w:val="28"/>
        </w:rPr>
        <w:t>я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с момента его поступления в порядке, определенном инструкцией по делопроизводству.</w:t>
      </w:r>
    </w:p>
    <w:p w:rsidR="006F1E4E" w:rsidRPr="0099195F" w:rsidRDefault="00A104A7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обеспечивает прием документов, необходимых для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22F23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C22F23">
        <w:rPr>
          <w:rFonts w:ascii="Times New Roman" w:hAnsi="Times New Roman" w:cs="Times New Roman"/>
          <w:b/>
          <w:sz w:val="28"/>
          <w:szCs w:val="28"/>
        </w:rPr>
        <w:t xml:space="preserve"> предоставляется государственная услуга,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к залу ожидания, </w:t>
      </w:r>
      <w:r w:rsidR="00AC74E2" w:rsidRPr="00C22F23">
        <w:rPr>
          <w:rFonts w:ascii="Times New Roman" w:hAnsi="Times New Roman" w:cs="Times New Roman"/>
          <w:b/>
          <w:sz w:val="28"/>
          <w:szCs w:val="28"/>
        </w:rPr>
        <w:t xml:space="preserve">местам для заполнения запросов о предоставлении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C74E2" w:rsidRPr="00C22F23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C22F23">
        <w:rPr>
          <w:rFonts w:ascii="Times New Roman" w:hAnsi="Times New Roman" w:cs="Times New Roman"/>
          <w:b/>
          <w:sz w:val="28"/>
          <w:szCs w:val="28"/>
        </w:rPr>
        <w:t>информационным стендам, необходимым</w:t>
      </w:r>
    </w:p>
    <w:p w:rsidR="006F1E4E" w:rsidRPr="0099195F" w:rsidRDefault="006F1E4E" w:rsidP="00EB2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предоставления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AC74E2" w:rsidRPr="00C22F23">
        <w:rPr>
          <w:rFonts w:ascii="Times New Roman" w:hAnsi="Times New Roman" w:cs="Times New Roman"/>
          <w:b/>
          <w:sz w:val="28"/>
          <w:szCs w:val="28"/>
        </w:rPr>
        <w:t xml:space="preserve">, в том числе </w:t>
      </w:r>
      <w:r w:rsidR="000D27B6" w:rsidRPr="00C22F23">
        <w:rPr>
          <w:rFonts w:ascii="Times New Roman" w:hAnsi="Times New Roman" w:cs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2</w:t>
      </w:r>
      <w:r w:rsidR="00E07370">
        <w:rPr>
          <w:rFonts w:ascii="Times New Roman" w:hAnsi="Times New Roman" w:cs="Times New Roman"/>
          <w:sz w:val="28"/>
          <w:szCs w:val="28"/>
        </w:rPr>
        <w:t>3</w:t>
      </w:r>
      <w:r w:rsidR="006F1E4E" w:rsidRPr="0099195F">
        <w:rPr>
          <w:rFonts w:ascii="Times New Roman" w:hAnsi="Times New Roman" w:cs="Times New Roman"/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6F1E4E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2</w:t>
      </w:r>
      <w:r w:rsidR="00E07370">
        <w:rPr>
          <w:rFonts w:ascii="Times New Roman" w:hAnsi="Times New Roman" w:cs="Times New Roman"/>
          <w:sz w:val="28"/>
          <w:szCs w:val="28"/>
        </w:rPr>
        <w:t>4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услуги, режима работы.</w:t>
      </w:r>
    </w:p>
    <w:p w:rsidR="006F1E4E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2</w:t>
      </w:r>
      <w:r w:rsidR="00E07370">
        <w:rPr>
          <w:rFonts w:ascii="Times New Roman" w:hAnsi="Times New Roman" w:cs="Times New Roman"/>
          <w:sz w:val="28"/>
          <w:szCs w:val="28"/>
        </w:rPr>
        <w:t>5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приема, заполнения необходимых для получения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документов должны иметься места, оборудованные стульями, столами (стойками).</w:t>
      </w:r>
    </w:p>
    <w:p w:rsidR="006F1E4E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2</w:t>
      </w:r>
      <w:r w:rsidR="00E07370">
        <w:rPr>
          <w:rFonts w:ascii="Times New Roman" w:hAnsi="Times New Roman" w:cs="Times New Roman"/>
          <w:sz w:val="28"/>
          <w:szCs w:val="28"/>
        </w:rPr>
        <w:t>6</w:t>
      </w:r>
      <w:r w:rsidR="006F1E4E" w:rsidRPr="0099195F">
        <w:rPr>
          <w:rFonts w:ascii="Times New Roman" w:hAnsi="Times New Roman" w:cs="Times New Roman"/>
          <w:sz w:val="28"/>
          <w:szCs w:val="28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6F1E4E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2</w:t>
      </w:r>
      <w:r w:rsidR="00E07370">
        <w:rPr>
          <w:rFonts w:ascii="Times New Roman" w:hAnsi="Times New Roman" w:cs="Times New Roman"/>
          <w:sz w:val="28"/>
          <w:szCs w:val="28"/>
        </w:rPr>
        <w:t>7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Места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должны быть: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F1E4E" w:rsidRPr="0099195F" w:rsidRDefault="00E07370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Требования к условиям доступности при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9195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9195F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919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919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19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9195F">
        <w:rPr>
          <w:rFonts w:ascii="Times New Roman" w:hAnsi="Times New Roman" w:cs="Times New Roman"/>
          <w:sz w:val="28"/>
          <w:szCs w:val="28"/>
        </w:rPr>
        <w:t>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9195F">
        <w:rPr>
          <w:rFonts w:ascii="Times New Roman" w:hAnsi="Times New Roman" w:cs="Times New Roman"/>
          <w:sz w:val="28"/>
          <w:szCs w:val="28"/>
        </w:rPr>
        <w:t xml:space="preserve">, </w:t>
      </w:r>
      <w:r w:rsidRPr="0099195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функции по выработке и реализации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AC74E2" w:rsidRPr="00C22F23">
        <w:rPr>
          <w:rFonts w:ascii="Times New Roman" w:hAnsi="Times New Roman" w:cs="Times New Roman"/>
          <w:b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C74E2"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E07370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Показателями доступности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сети Интернет, на Портале;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2) соблюдение стандарта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3) предоставление возможности подачи заявления о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и документов через Портал;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0F3CF7" w:rsidRPr="0099195F" w:rsidRDefault="000F3CF7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5) возможность получения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0F3CF7" w:rsidRPr="0099195F" w:rsidRDefault="000F3CF7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6) возможность либо невозможность получения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в любом территориальном подразделении органа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9195F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предоставляющего государственную услугу, по выбору заявителя (экстерриториальный принцип).</w:t>
      </w:r>
    </w:p>
    <w:p w:rsidR="006F1E4E" w:rsidRPr="0099195F" w:rsidRDefault="000D27B6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3</w:t>
      </w:r>
      <w:r w:rsidR="00E07370">
        <w:rPr>
          <w:rFonts w:ascii="Times New Roman" w:hAnsi="Times New Roman" w:cs="Times New Roman"/>
          <w:sz w:val="28"/>
          <w:szCs w:val="28"/>
        </w:rPr>
        <w:t>0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2) отсутствие нарушений сроков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по результатам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F1E4E" w:rsidRPr="0099195F" w:rsidRDefault="000F3CF7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4) 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компетентность уполномоченных должностных лиц органа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F1E4E" w:rsidRPr="0099195F" w:rsidRDefault="000D27B6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3</w:t>
      </w:r>
      <w:r w:rsidR="00E07370">
        <w:rPr>
          <w:rFonts w:ascii="Times New Roman" w:hAnsi="Times New Roman" w:cs="Times New Roman"/>
          <w:sz w:val="28"/>
          <w:szCs w:val="28"/>
        </w:rPr>
        <w:t>1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органа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- 2, их общая продолжительность - 30 минут: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1E4E" w:rsidRPr="00C22F23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23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690F2A" w:rsidRPr="00C22F23">
        <w:rPr>
          <w:rFonts w:ascii="Times New Roman" w:hAnsi="Times New Roman" w:cs="Times New Roman"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F3CF7" w:rsidRPr="00C22F23" w:rsidRDefault="000F3CF7" w:rsidP="009919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3CF7" w:rsidRPr="00C22F23" w:rsidRDefault="000F3CF7" w:rsidP="009919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Иные требования, в то</w:t>
      </w:r>
      <w:r w:rsidR="00E92207" w:rsidRPr="00C22F23">
        <w:rPr>
          <w:rFonts w:ascii="Times New Roman" w:hAnsi="Times New Roman" w:cs="Times New Roman"/>
          <w:b/>
          <w:sz w:val="28"/>
          <w:szCs w:val="28"/>
        </w:rPr>
        <w:t xml:space="preserve">м числе учитывающие особенности 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</w:t>
      </w:r>
      <w:r w:rsidR="00E92207" w:rsidRPr="00C22F23">
        <w:rPr>
          <w:rFonts w:ascii="Times New Roman" w:hAnsi="Times New Roman" w:cs="Times New Roman"/>
          <w:b/>
          <w:sz w:val="28"/>
          <w:szCs w:val="28"/>
        </w:rPr>
        <w:t xml:space="preserve">пу и особенности предоставления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0F3CF7" w:rsidRPr="0099195F" w:rsidRDefault="000F3CF7" w:rsidP="0099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CF7" w:rsidRPr="0099195F" w:rsidRDefault="000D27B6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3</w:t>
      </w:r>
      <w:r w:rsidR="00E07370">
        <w:rPr>
          <w:rFonts w:ascii="Times New Roman" w:hAnsi="Times New Roman" w:cs="Times New Roman"/>
          <w:sz w:val="28"/>
          <w:szCs w:val="28"/>
        </w:rPr>
        <w:t>2</w:t>
      </w:r>
      <w:r w:rsidR="000F3CF7" w:rsidRPr="00991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3CF7" w:rsidRPr="0099195F">
        <w:rPr>
          <w:rFonts w:ascii="Times New Roman" w:hAnsi="Times New Roman" w:cs="Times New Roman"/>
          <w:sz w:val="28"/>
          <w:szCs w:val="28"/>
        </w:rPr>
        <w:t xml:space="preserve"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0F3CF7" w:rsidRPr="0099195F">
        <w:rPr>
          <w:rFonts w:ascii="Times New Roman" w:hAnsi="Times New Roman" w:cs="Times New Roman"/>
          <w:sz w:val="28"/>
          <w:szCs w:val="28"/>
        </w:rPr>
        <w:t xml:space="preserve"> услуги, предоставляемой </w:t>
      </w:r>
      <w:r w:rsidR="00A104A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Соль-</w:t>
      </w:r>
      <w:proofErr w:type="spellStart"/>
      <w:r w:rsidR="00A104A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104A7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0F3CF7" w:rsidRPr="0099195F">
        <w:rPr>
          <w:rFonts w:ascii="Times New Roman" w:hAnsi="Times New Roman" w:cs="Times New Roman"/>
          <w:sz w:val="28"/>
          <w:szCs w:val="28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</w:t>
      </w:r>
      <w:proofErr w:type="gramEnd"/>
      <w:r w:rsidR="000F3CF7" w:rsidRPr="0099195F">
        <w:rPr>
          <w:rFonts w:ascii="Times New Roman" w:hAnsi="Times New Roman" w:cs="Times New Roman"/>
          <w:sz w:val="28"/>
          <w:szCs w:val="28"/>
        </w:rPr>
        <w:t xml:space="preserve"> юридических лиц) приналичии соглашения о взаимодействии.</w:t>
      </w:r>
    </w:p>
    <w:p w:rsidR="000F3CF7" w:rsidRPr="0099195F" w:rsidRDefault="000D27B6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3</w:t>
      </w:r>
      <w:r w:rsidR="00E07370">
        <w:rPr>
          <w:rFonts w:ascii="Times New Roman" w:hAnsi="Times New Roman" w:cs="Times New Roman"/>
          <w:sz w:val="28"/>
          <w:szCs w:val="28"/>
        </w:rPr>
        <w:t>3</w:t>
      </w:r>
      <w:r w:rsidR="000F3CF7" w:rsidRPr="0099195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0F3CF7" w:rsidRPr="0099195F">
        <w:rPr>
          <w:rFonts w:ascii="Times New Roman" w:hAnsi="Times New Roman" w:cs="Times New Roman"/>
          <w:sz w:val="28"/>
          <w:szCs w:val="28"/>
        </w:rPr>
        <w:t xml:space="preserve">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F3CF7" w:rsidRPr="0099195F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0F3CF7" w:rsidRPr="0099195F" w:rsidRDefault="000D27B6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3</w:t>
      </w:r>
      <w:r w:rsidR="00E07370">
        <w:rPr>
          <w:rFonts w:ascii="Times New Roman" w:hAnsi="Times New Roman" w:cs="Times New Roman"/>
          <w:sz w:val="28"/>
          <w:szCs w:val="28"/>
        </w:rPr>
        <w:t>4</w:t>
      </w:r>
      <w:r w:rsidR="000F3CF7" w:rsidRPr="00991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3CF7" w:rsidRPr="0099195F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0F3CF7" w:rsidRPr="0099195F">
        <w:rPr>
          <w:rFonts w:ascii="Times New Roman" w:hAnsi="Times New Roman" w:cs="Times New Roman"/>
          <w:sz w:val="28"/>
          <w:szCs w:val="28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0F3CF7" w:rsidRPr="0099195F">
        <w:rPr>
          <w:rFonts w:ascii="Times New Roman" w:hAnsi="Times New Roman" w:cs="Times New Roman"/>
          <w:sz w:val="28"/>
          <w:szCs w:val="28"/>
        </w:rPr>
        <w:t xml:space="preserve">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0F3CF7" w:rsidRPr="0099195F">
        <w:rPr>
          <w:rFonts w:ascii="Times New Roman" w:hAnsi="Times New Roman" w:cs="Times New Roman"/>
          <w:sz w:val="28"/>
          <w:szCs w:val="28"/>
        </w:rPr>
        <w:t xml:space="preserve"> услуги при условии, что при выдаче ключа простой электронной подписи личность</w:t>
      </w:r>
      <w:proofErr w:type="gramEnd"/>
      <w:r w:rsidR="000F3CF7" w:rsidRPr="0099195F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="000F3CF7" w:rsidRPr="0099195F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0F3CF7" w:rsidRPr="0099195F">
        <w:rPr>
          <w:rFonts w:ascii="Times New Roman" w:hAnsi="Times New Roman" w:cs="Times New Roman"/>
          <w:sz w:val="28"/>
          <w:szCs w:val="28"/>
        </w:rPr>
        <w:t xml:space="preserve"> при личном приеме.</w:t>
      </w:r>
    </w:p>
    <w:p w:rsidR="000D27B6" w:rsidRPr="0099195F" w:rsidRDefault="000D27B6" w:rsidP="00C22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ab/>
        <w:t>3</w:t>
      </w:r>
      <w:r w:rsidR="00E07370">
        <w:rPr>
          <w:rFonts w:ascii="Times New Roman" w:hAnsi="Times New Roman" w:cs="Times New Roman"/>
          <w:sz w:val="28"/>
          <w:szCs w:val="28"/>
        </w:rPr>
        <w:t>5</w:t>
      </w:r>
      <w:r w:rsidRPr="0099195F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0D27B6" w:rsidRPr="0099195F" w:rsidRDefault="000D27B6" w:rsidP="00C22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9195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9195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95F">
        <w:rPr>
          <w:rFonts w:ascii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99195F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9195F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99195F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99195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91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95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91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95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99195F">
        <w:rPr>
          <w:rFonts w:ascii="Times New Roman" w:hAnsi="Times New Roman" w:cs="Times New Roman"/>
          <w:sz w:val="28"/>
          <w:szCs w:val="28"/>
        </w:rPr>
        <w:t>.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99195F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9195F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99195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9195F">
        <w:rPr>
          <w:rFonts w:ascii="Times New Roman" w:hAnsi="Times New Roman" w:cs="Times New Roman"/>
          <w:sz w:val="28"/>
          <w:szCs w:val="28"/>
        </w:rPr>
        <w:t>;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9195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9195F">
        <w:rPr>
          <w:rFonts w:ascii="Times New Roman" w:hAnsi="Times New Roman" w:cs="Times New Roman"/>
          <w:sz w:val="28"/>
          <w:szCs w:val="28"/>
        </w:rPr>
        <w:t>;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lastRenderedPageBreak/>
        <w:t>в черно-белом режиме при отсутствии в документе графических изображений;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95F">
        <w:rPr>
          <w:rFonts w:ascii="Times New Roman" w:hAnsi="Times New Roman" w:cs="Times New Roman"/>
          <w:sz w:val="28"/>
          <w:szCs w:val="28"/>
        </w:rPr>
        <w:t>в) документы в электронном виде могут быть подписаны квалифицированной ЭП.</w:t>
      </w:r>
      <w:proofErr w:type="gramEnd"/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99195F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99195F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0D27B6" w:rsidRPr="0099195F" w:rsidRDefault="000D27B6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6F1E4E" w:rsidRPr="0099195F" w:rsidRDefault="000D27B6" w:rsidP="00904E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D27B6" w:rsidRPr="0099195F" w:rsidRDefault="000D27B6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D27B6" w:rsidRPr="00C22F23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C22F23">
        <w:rPr>
          <w:rFonts w:ascii="Times New Roman" w:hAnsi="Times New Roman" w:cs="Times New Roman"/>
          <w:b/>
          <w:sz w:val="28"/>
          <w:szCs w:val="28"/>
        </w:rPr>
        <w:t>, требования к порядку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6F1E4E" w:rsidRPr="00C22F23" w:rsidRDefault="006F1E4E" w:rsidP="009919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78735A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3</w:t>
      </w:r>
      <w:r w:rsidR="00E07370">
        <w:rPr>
          <w:rFonts w:ascii="Times New Roman" w:hAnsi="Times New Roman" w:cs="Times New Roman"/>
          <w:sz w:val="28"/>
          <w:szCs w:val="28"/>
        </w:rPr>
        <w:t>6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3) рассмотрение документов, представленных заявителем, ответов на межведомственные запросы;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 подготовка ответа;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1E4E" w:rsidRPr="0099195F" w:rsidRDefault="000D27B6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9"/>
      <w:bookmarkEnd w:id="5"/>
      <w:r w:rsidRPr="0099195F">
        <w:rPr>
          <w:rFonts w:ascii="Times New Roman" w:hAnsi="Times New Roman" w:cs="Times New Roman"/>
          <w:sz w:val="28"/>
          <w:szCs w:val="28"/>
        </w:rPr>
        <w:t>3</w:t>
      </w:r>
      <w:r w:rsidR="00E07370">
        <w:rPr>
          <w:rFonts w:ascii="Times New Roman" w:hAnsi="Times New Roman" w:cs="Times New Roman"/>
          <w:sz w:val="28"/>
          <w:szCs w:val="28"/>
        </w:rPr>
        <w:t>7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Портал) заявителю обеспечиваются: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запись на прием в МФЦ для подачи запроса о предоставлении услуги</w:t>
      </w:r>
      <w:r w:rsidR="005966B5" w:rsidRPr="0099195F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99195F">
        <w:rPr>
          <w:rFonts w:ascii="Times New Roman" w:hAnsi="Times New Roman" w:cs="Times New Roman"/>
          <w:sz w:val="28"/>
          <w:szCs w:val="28"/>
        </w:rPr>
        <w:t xml:space="preserve"> (далее - запрос);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прием и регистрация органом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9195F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предусмотрена оплата);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услуги;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9195F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</w:t>
      </w:r>
      <w:r w:rsidR="00FB569D" w:rsidRPr="0099195F">
        <w:rPr>
          <w:rFonts w:ascii="Times New Roman" w:hAnsi="Times New Roman" w:cs="Times New Roman"/>
          <w:sz w:val="28"/>
          <w:szCs w:val="28"/>
        </w:rPr>
        <w:t>рственных служащих, работников;</w:t>
      </w:r>
    </w:p>
    <w:p w:rsidR="00FB569D" w:rsidRPr="0099195F" w:rsidRDefault="00FB569D" w:rsidP="0099195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6F1E4E" w:rsidRPr="0099195F" w:rsidRDefault="00E07370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Уведомление о завершении действий, предусмотренных </w:t>
      </w:r>
      <w:hyperlink w:anchor="P689" w:history="1">
        <w:r w:rsidR="006F1E4E" w:rsidRPr="0099195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17A49" w:rsidRPr="0099195F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="006F1E4E" w:rsidRPr="009919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F1E4E" w:rsidRPr="0099195F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направляются:</w:t>
      </w:r>
    </w:p>
    <w:p w:rsidR="006F1E4E" w:rsidRPr="0099195F" w:rsidRDefault="005966B5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95F">
        <w:rPr>
          <w:rFonts w:ascii="Times New Roman" w:hAnsi="Times New Roman" w:cs="Times New Roman"/>
          <w:sz w:val="28"/>
          <w:szCs w:val="28"/>
        </w:rPr>
        <w:t>а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документов, необходимых для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документов, необходимых для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6F1E4E" w:rsidRPr="0099195F" w:rsidRDefault="005966B5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б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и возможности получения результата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1E4E" w:rsidRPr="00C22F23" w:rsidRDefault="006F1E4E" w:rsidP="0099195F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E07370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к ответственному специалисту заявления и документов, предусмотренных </w:t>
      </w:r>
      <w:r w:rsidR="002B6BFF" w:rsidRPr="0099195F">
        <w:rPr>
          <w:rFonts w:ascii="Times New Roman" w:hAnsi="Times New Roman" w:cs="Times New Roman"/>
          <w:sz w:val="28"/>
          <w:szCs w:val="28"/>
        </w:rPr>
        <w:t xml:space="preserve">пунктом 12 </w:t>
      </w:r>
      <w:r w:rsidR="006F1E4E" w:rsidRPr="0099195F">
        <w:rPr>
          <w:rFonts w:ascii="Times New Roman" w:hAnsi="Times New Roman" w:cs="Times New Roman"/>
          <w:sz w:val="28"/>
          <w:szCs w:val="28"/>
        </w:rPr>
        <w:t>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</w:t>
      </w:r>
      <w:r w:rsidR="002B6BFF" w:rsidRPr="0099195F">
        <w:rPr>
          <w:rFonts w:ascii="Times New Roman" w:hAnsi="Times New Roman" w:cs="Times New Roman"/>
          <w:sz w:val="28"/>
          <w:szCs w:val="28"/>
        </w:rPr>
        <w:t>ями нормативных правовых актов.</w:t>
      </w:r>
    </w:p>
    <w:p w:rsidR="006F1E4E" w:rsidRPr="0099195F" w:rsidRDefault="000D27B6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4</w:t>
      </w:r>
      <w:r w:rsidR="00E07370">
        <w:rPr>
          <w:rFonts w:ascii="Times New Roman" w:hAnsi="Times New Roman" w:cs="Times New Roman"/>
          <w:sz w:val="28"/>
          <w:szCs w:val="28"/>
        </w:rPr>
        <w:t>0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прием и регистрацию заявления о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и документов, осуществляет проверку на наличие оснований для отказа в приеме документов, указанных в </w:t>
      </w:r>
      <w:r w:rsidR="002B6BFF" w:rsidRPr="0099195F">
        <w:rPr>
          <w:rFonts w:ascii="Times New Roman" w:hAnsi="Times New Roman" w:cs="Times New Roman"/>
          <w:sz w:val="28"/>
          <w:szCs w:val="28"/>
        </w:rPr>
        <w:t xml:space="preserve">пункте 19 </w:t>
      </w:r>
      <w:r w:rsidR="006F1E4E" w:rsidRPr="0099195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F1E4E" w:rsidRPr="0099195F" w:rsidRDefault="000D27B6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4</w:t>
      </w:r>
      <w:r w:rsidR="00E07370">
        <w:rPr>
          <w:rFonts w:ascii="Times New Roman" w:hAnsi="Times New Roman" w:cs="Times New Roman"/>
          <w:sz w:val="28"/>
          <w:szCs w:val="28"/>
        </w:rPr>
        <w:t>1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 </w:t>
      </w:r>
      <w:r w:rsidRPr="0099195F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BD4AC9" w:rsidRPr="0099195F">
        <w:rPr>
          <w:rFonts w:ascii="Times New Roman" w:hAnsi="Times New Roman" w:cs="Times New Roman"/>
          <w:sz w:val="28"/>
          <w:szCs w:val="28"/>
        </w:rPr>
        <w:t>один рабочий день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орган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F1E4E" w:rsidRPr="0099195F">
        <w:rPr>
          <w:rFonts w:ascii="Times New Roman" w:hAnsi="Times New Roman" w:cs="Times New Roman"/>
          <w:sz w:val="28"/>
          <w:szCs w:val="28"/>
        </w:rPr>
        <w:t>.</w:t>
      </w:r>
    </w:p>
    <w:p w:rsidR="006F1E4E" w:rsidRPr="0099195F" w:rsidRDefault="000D27B6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7370">
        <w:rPr>
          <w:rFonts w:ascii="Times New Roman" w:hAnsi="Times New Roman" w:cs="Times New Roman"/>
          <w:sz w:val="28"/>
          <w:szCs w:val="28"/>
        </w:rPr>
        <w:t>2</w:t>
      </w:r>
      <w:r w:rsidR="006F1E4E" w:rsidRPr="0099195F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6F1E4E" w:rsidRPr="00C22F23" w:rsidRDefault="006F1E4E" w:rsidP="0099195F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923EED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4</w:t>
      </w:r>
      <w:r w:rsidR="00E07370">
        <w:rPr>
          <w:rFonts w:ascii="Times New Roman" w:hAnsi="Times New Roman" w:cs="Times New Roman"/>
          <w:sz w:val="28"/>
          <w:szCs w:val="28"/>
        </w:rPr>
        <w:t>3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</w:t>
      </w:r>
      <w:r w:rsidR="00BD4AC9" w:rsidRPr="0099195F">
        <w:rPr>
          <w:rFonts w:ascii="Times New Roman" w:hAnsi="Times New Roman" w:cs="Times New Roman"/>
          <w:sz w:val="28"/>
          <w:szCs w:val="28"/>
        </w:rPr>
        <w:t>положение части 7 статьи 57.3 Градостроительного кодекса Российской Федерации.</w:t>
      </w:r>
    </w:p>
    <w:p w:rsidR="00BD4AC9" w:rsidRPr="0099195F" w:rsidRDefault="00923EED" w:rsidP="00796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4</w:t>
      </w:r>
      <w:r w:rsidR="00E07370">
        <w:rPr>
          <w:rFonts w:ascii="Times New Roman" w:hAnsi="Times New Roman" w:cs="Times New Roman"/>
          <w:sz w:val="28"/>
          <w:szCs w:val="28"/>
        </w:rPr>
        <w:t>4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AC9" w:rsidRPr="0099195F">
        <w:rPr>
          <w:rFonts w:ascii="Times New Roman" w:hAnsi="Times New Roman" w:cs="Times New Roman"/>
          <w:sz w:val="28"/>
          <w:szCs w:val="28"/>
        </w:rPr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 технического обеспечения</w:t>
      </w:r>
      <w:proofErr w:type="gramEnd"/>
    </w:p>
    <w:p w:rsidR="00BD4AC9" w:rsidRPr="0099195F" w:rsidRDefault="00923EED" w:rsidP="00796C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4</w:t>
      </w:r>
      <w:r w:rsidR="00E07370">
        <w:rPr>
          <w:rFonts w:ascii="Times New Roman" w:hAnsi="Times New Roman" w:cs="Times New Roman"/>
          <w:sz w:val="28"/>
          <w:szCs w:val="28"/>
        </w:rPr>
        <w:t>5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</w:t>
      </w:r>
      <w:r w:rsidR="00BC65EF" w:rsidRPr="0099195F">
        <w:rPr>
          <w:rFonts w:ascii="Times New Roman" w:hAnsi="Times New Roman" w:cs="Times New Roman"/>
          <w:sz w:val="28"/>
          <w:szCs w:val="28"/>
        </w:rPr>
        <w:t>указанных технических условий</w:t>
      </w:r>
      <w:r w:rsidR="00BD4AC9" w:rsidRPr="0099195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C65EF" w:rsidRPr="0099195F">
        <w:rPr>
          <w:rFonts w:ascii="Times New Roman" w:hAnsi="Times New Roman" w:cs="Times New Roman"/>
          <w:sz w:val="28"/>
          <w:szCs w:val="28"/>
        </w:rPr>
        <w:t>ом</w:t>
      </w:r>
      <w:r w:rsidR="00BD4AC9" w:rsidRPr="0099195F">
        <w:rPr>
          <w:rFonts w:ascii="Times New Roman" w:hAnsi="Times New Roman" w:cs="Times New Roman"/>
          <w:sz w:val="28"/>
          <w:szCs w:val="28"/>
        </w:rPr>
        <w:t xml:space="preserve"> местного самоуправления в срок, установленный </w:t>
      </w:r>
      <w:hyperlink w:anchor="sub_4807" w:history="1">
        <w:r w:rsidR="00BD4AC9" w:rsidRPr="0099195F">
          <w:rPr>
            <w:rStyle w:val="a5"/>
            <w:rFonts w:ascii="Times New Roman" w:hAnsi="Times New Roman" w:cs="Times New Roman"/>
            <w:sz w:val="28"/>
            <w:szCs w:val="28"/>
          </w:rPr>
          <w:t>частью 7 статьи 48</w:t>
        </w:r>
      </w:hyperlink>
      <w:r w:rsidR="00BD4AC9" w:rsidRPr="0099195F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6F1E4E" w:rsidRPr="00C22F23" w:rsidRDefault="006F1E4E" w:rsidP="009919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6F1E4E" w:rsidRPr="00C22F23" w:rsidRDefault="006F1E4E" w:rsidP="0099195F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923EED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4</w:t>
      </w:r>
      <w:r w:rsidR="00E07370">
        <w:rPr>
          <w:rFonts w:ascii="Times New Roman" w:hAnsi="Times New Roman" w:cs="Times New Roman"/>
          <w:sz w:val="28"/>
          <w:szCs w:val="28"/>
        </w:rPr>
        <w:t>6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="00796C08">
        <w:rPr>
          <w:rFonts w:ascii="Times New Roman" w:hAnsi="Times New Roman" w:cs="Times New Roman"/>
          <w:sz w:val="28"/>
          <w:szCs w:val="28"/>
        </w:rPr>
        <w:t>специалистами МКУ «Управление городского хозяйства Соль-</w:t>
      </w:r>
      <w:proofErr w:type="spellStart"/>
      <w:r w:rsidR="00796C0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796C08">
        <w:rPr>
          <w:rFonts w:ascii="Times New Roman" w:hAnsi="Times New Roman" w:cs="Times New Roman"/>
          <w:sz w:val="28"/>
          <w:szCs w:val="28"/>
        </w:rPr>
        <w:t xml:space="preserve"> городского округа» (далее – МКУ УГХ)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с прилагаемым пакетом документов</w:t>
      </w:r>
      <w:r w:rsidR="00E07370">
        <w:rPr>
          <w:rFonts w:ascii="Times New Roman" w:hAnsi="Times New Roman" w:cs="Times New Roman"/>
          <w:sz w:val="28"/>
          <w:szCs w:val="28"/>
        </w:rPr>
        <w:t>.</w:t>
      </w:r>
    </w:p>
    <w:p w:rsidR="006F1E4E" w:rsidRPr="0099195F" w:rsidRDefault="00923EED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4</w:t>
      </w:r>
      <w:r w:rsidR="00E07370">
        <w:rPr>
          <w:rFonts w:ascii="Times New Roman" w:hAnsi="Times New Roman" w:cs="Times New Roman"/>
          <w:sz w:val="28"/>
          <w:szCs w:val="28"/>
        </w:rPr>
        <w:t>7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 в течение </w:t>
      </w:r>
      <w:r w:rsidR="00BC65EF" w:rsidRPr="0099195F">
        <w:rPr>
          <w:rFonts w:ascii="Times New Roman" w:hAnsi="Times New Roman" w:cs="Times New Roman"/>
          <w:sz w:val="28"/>
          <w:szCs w:val="28"/>
        </w:rPr>
        <w:t>20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или получения ответов на межведомственные запросы в случае их направления.</w:t>
      </w:r>
    </w:p>
    <w:p w:rsidR="006F1E4E" w:rsidRPr="0099195F" w:rsidRDefault="00E07370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BC65EF" w:rsidRPr="0099195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96C08">
        <w:rPr>
          <w:rFonts w:ascii="Times New Roman" w:hAnsi="Times New Roman" w:cs="Times New Roman"/>
          <w:sz w:val="28"/>
          <w:szCs w:val="28"/>
        </w:rPr>
        <w:t xml:space="preserve">специалистом МКУ УГХ </w:t>
      </w:r>
      <w:r w:rsidR="00BC65EF" w:rsidRPr="0099195F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участка.</w:t>
      </w:r>
    </w:p>
    <w:p w:rsidR="00BC65EF" w:rsidRPr="0099195F" w:rsidRDefault="00BC65EF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(об отказе в предоставлении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E07370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6F1E4E" w:rsidRPr="0099195F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</w:t>
      </w:r>
      <w:r w:rsidR="00796C08">
        <w:rPr>
          <w:rFonts w:ascii="Times New Roman" w:hAnsi="Times New Roman" w:cs="Times New Roman"/>
          <w:sz w:val="28"/>
          <w:szCs w:val="28"/>
        </w:rPr>
        <w:t xml:space="preserve">специалистом МКУ УГХ 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приостановления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1E4E" w:rsidRPr="0099195F" w:rsidRDefault="00923EED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5</w:t>
      </w:r>
      <w:r w:rsidR="00E07370">
        <w:rPr>
          <w:rFonts w:ascii="Times New Roman" w:hAnsi="Times New Roman" w:cs="Times New Roman"/>
          <w:sz w:val="28"/>
          <w:szCs w:val="28"/>
        </w:rPr>
        <w:t>0</w:t>
      </w:r>
      <w:r w:rsidR="006F1E4E" w:rsidRPr="0099195F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 составляет</w:t>
      </w:r>
      <w:r w:rsidR="00C216BF">
        <w:rPr>
          <w:rFonts w:ascii="Times New Roman" w:hAnsi="Times New Roman" w:cs="Times New Roman"/>
          <w:sz w:val="28"/>
          <w:szCs w:val="28"/>
        </w:rPr>
        <w:t xml:space="preserve"> 14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6F1E4E" w:rsidRPr="0099195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6F1E4E" w:rsidRPr="0099195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C65EF" w:rsidRPr="0099195F">
        <w:rPr>
          <w:rFonts w:ascii="Times New Roman" w:hAnsi="Times New Roman" w:cs="Times New Roman"/>
          <w:sz w:val="28"/>
          <w:szCs w:val="28"/>
        </w:rPr>
        <w:t>.</w:t>
      </w:r>
    </w:p>
    <w:p w:rsidR="006F1E4E" w:rsidRPr="0099195F" w:rsidRDefault="00923EED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5</w:t>
      </w:r>
      <w:r w:rsidR="00E07370">
        <w:rPr>
          <w:rFonts w:ascii="Times New Roman" w:hAnsi="Times New Roman" w:cs="Times New Roman"/>
          <w:sz w:val="28"/>
          <w:szCs w:val="28"/>
        </w:rPr>
        <w:t>1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BC65EF" w:rsidRPr="0099195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216BF">
        <w:rPr>
          <w:rFonts w:ascii="Times New Roman" w:hAnsi="Times New Roman" w:cs="Times New Roman"/>
          <w:sz w:val="28"/>
          <w:szCs w:val="28"/>
        </w:rPr>
        <w:t xml:space="preserve">специалистом МКУ УГХ </w:t>
      </w:r>
      <w:r w:rsidR="00BC65EF" w:rsidRPr="0099195F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участка.</w:t>
      </w:r>
    </w:p>
    <w:p w:rsidR="006F1E4E" w:rsidRPr="00C22F23" w:rsidRDefault="006F1E4E" w:rsidP="009919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6F1E4E" w:rsidRPr="00C22F23" w:rsidRDefault="00690F2A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F1E4E"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923EED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5</w:t>
      </w:r>
      <w:r w:rsidR="00E07370">
        <w:rPr>
          <w:rFonts w:ascii="Times New Roman" w:hAnsi="Times New Roman" w:cs="Times New Roman"/>
          <w:sz w:val="28"/>
          <w:szCs w:val="28"/>
        </w:rPr>
        <w:t>2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</w:t>
      </w:r>
      <w:r w:rsidR="00C216BF">
        <w:rPr>
          <w:rFonts w:ascii="Times New Roman" w:hAnsi="Times New Roman" w:cs="Times New Roman"/>
          <w:sz w:val="28"/>
          <w:szCs w:val="28"/>
        </w:rPr>
        <w:t xml:space="preserve">начальником отдела архитектуры, градостроительства и земельных отношений администрации (далее – </w:t>
      </w:r>
      <w:proofErr w:type="spellStart"/>
      <w:r w:rsidR="00C216BF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="00C216BF">
        <w:rPr>
          <w:rFonts w:ascii="Times New Roman" w:hAnsi="Times New Roman" w:cs="Times New Roman"/>
          <w:sz w:val="28"/>
          <w:szCs w:val="28"/>
        </w:rPr>
        <w:t>)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документа (документов), являющегося (являющихся) результатом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C65EF" w:rsidRPr="0099195F">
        <w:rPr>
          <w:rFonts w:ascii="Times New Roman" w:hAnsi="Times New Roman" w:cs="Times New Roman"/>
          <w:sz w:val="28"/>
          <w:szCs w:val="28"/>
        </w:rPr>
        <w:t>.</w:t>
      </w:r>
    </w:p>
    <w:p w:rsidR="006F1E4E" w:rsidRPr="0099195F" w:rsidRDefault="00923EED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5</w:t>
      </w:r>
      <w:r w:rsidR="00E07370">
        <w:rPr>
          <w:rFonts w:ascii="Times New Roman" w:hAnsi="Times New Roman" w:cs="Times New Roman"/>
          <w:sz w:val="28"/>
          <w:szCs w:val="28"/>
        </w:rPr>
        <w:t>3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 </w:t>
      </w:r>
      <w:r w:rsidR="00BC65EF" w:rsidRPr="0099195F">
        <w:rPr>
          <w:rFonts w:ascii="Times New Roman" w:hAnsi="Times New Roman" w:cs="Times New Roman"/>
          <w:sz w:val="28"/>
          <w:szCs w:val="28"/>
        </w:rPr>
        <w:t>не позднее 3-х дней</w:t>
      </w:r>
      <w:r w:rsidR="00C21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E4E" w:rsidRPr="0099195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6F1E4E" w:rsidRPr="0099195F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F1E4E" w:rsidRPr="0099195F">
        <w:rPr>
          <w:rFonts w:ascii="Times New Roman" w:hAnsi="Times New Roman" w:cs="Times New Roman"/>
          <w:sz w:val="28"/>
          <w:szCs w:val="28"/>
        </w:rPr>
        <w:t>.</w:t>
      </w:r>
    </w:p>
    <w:p w:rsidR="006F1E4E" w:rsidRPr="0099195F" w:rsidRDefault="00923EED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5</w:t>
      </w:r>
      <w:r w:rsidR="00E07370">
        <w:rPr>
          <w:rFonts w:ascii="Times New Roman" w:hAnsi="Times New Roman" w:cs="Times New Roman"/>
          <w:sz w:val="28"/>
          <w:szCs w:val="28"/>
        </w:rPr>
        <w:t>4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выдача заявителю </w:t>
      </w:r>
      <w:r w:rsidR="00BC65EF" w:rsidRPr="0099195F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участка.</w:t>
      </w:r>
    </w:p>
    <w:p w:rsidR="006F1E4E" w:rsidRPr="0099195F" w:rsidRDefault="006F1E4E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99195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9195F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9195F">
        <w:rPr>
          <w:rFonts w:ascii="Times New Roman" w:hAnsi="Times New Roman" w:cs="Times New Roman"/>
          <w:sz w:val="28"/>
          <w:szCs w:val="28"/>
        </w:rPr>
        <w:t xml:space="preserve"> (файл формата </w:t>
      </w:r>
      <w:proofErr w:type="spellStart"/>
      <w:r w:rsidRPr="0099195F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9195F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99195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9195F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99195F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99195F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9195F">
        <w:rPr>
          <w:rFonts w:ascii="Times New Roman" w:hAnsi="Times New Roman" w:cs="Times New Roman"/>
          <w:sz w:val="28"/>
          <w:szCs w:val="28"/>
        </w:rPr>
        <w:t xml:space="preserve"> (организации) не требуется.</w:t>
      </w:r>
    </w:p>
    <w:p w:rsidR="00FB569D" w:rsidRPr="0099195F" w:rsidRDefault="00FB569D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CB9" w:rsidRPr="0099195F" w:rsidRDefault="00DD0CB9" w:rsidP="009919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IV. Формы контроля за</w:t>
      </w:r>
      <w:r w:rsidR="00220007" w:rsidRPr="00C22F23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C22F23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C22F23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220007" w:rsidRPr="00C22F23" w:rsidRDefault="00220007" w:rsidP="009919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6F1E4E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контроляза соблюдением и исполнением </w:t>
      </w:r>
      <w:r w:rsidR="00CD0676" w:rsidRPr="00C22F23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должностными лицами органа </w:t>
      </w:r>
      <w:r w:rsidR="00DF5A8D" w:rsidRPr="00C22F2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Pr="00C22F23">
        <w:rPr>
          <w:rFonts w:ascii="Times New Roman" w:hAnsi="Times New Roman" w:cs="Times New Roman"/>
          <w:b/>
          <w:sz w:val="28"/>
          <w:szCs w:val="28"/>
        </w:rPr>
        <w:t>положений</w:t>
      </w:r>
      <w:r w:rsidR="00817A49" w:rsidRPr="00C22F23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220007" w:rsidRPr="00C22F23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C22F23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</w:t>
      </w:r>
      <w:proofErr w:type="gramStart"/>
      <w:r w:rsidR="00CD0676" w:rsidRPr="00C22F23">
        <w:rPr>
          <w:rFonts w:ascii="Times New Roman" w:hAnsi="Times New Roman" w:cs="Times New Roman"/>
          <w:b/>
          <w:sz w:val="28"/>
          <w:szCs w:val="28"/>
        </w:rPr>
        <w:t>,</w:t>
      </w:r>
      <w:r w:rsidR="00220007" w:rsidRPr="00C22F2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220007" w:rsidRPr="00C22F23">
        <w:rPr>
          <w:rFonts w:ascii="Times New Roman" w:hAnsi="Times New Roman" w:cs="Times New Roman"/>
          <w:b/>
          <w:sz w:val="28"/>
          <w:szCs w:val="28"/>
        </w:rPr>
        <w:t xml:space="preserve">станавливающих требования к предоставлению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C22F23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C22F23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007C2F" w:rsidP="00991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5</w:t>
      </w:r>
      <w:r w:rsidR="00E07370">
        <w:rPr>
          <w:rFonts w:ascii="Times New Roman" w:hAnsi="Times New Roman" w:cs="Times New Roman"/>
          <w:sz w:val="28"/>
          <w:szCs w:val="28"/>
        </w:rPr>
        <w:t>5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6F1E4E" w:rsidRPr="009919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C216BF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 w:rsidR="00C216BF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="00C216BF">
        <w:rPr>
          <w:rFonts w:ascii="Times New Roman" w:hAnsi="Times New Roman" w:cs="Times New Roman"/>
          <w:sz w:val="28"/>
          <w:szCs w:val="28"/>
        </w:rPr>
        <w:t>.</w:t>
      </w:r>
    </w:p>
    <w:p w:rsidR="00DB31CE" w:rsidRDefault="00007C2F" w:rsidP="00904E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5</w:t>
      </w:r>
      <w:r w:rsidR="00E07370">
        <w:rPr>
          <w:rFonts w:ascii="Times New Roman" w:hAnsi="Times New Roman" w:cs="Times New Roman"/>
          <w:sz w:val="28"/>
          <w:szCs w:val="28"/>
        </w:rPr>
        <w:t>6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</w:t>
      </w:r>
      <w:r w:rsidR="00C216BF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 w:rsidR="00C216BF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="00C216BF" w:rsidRPr="0099195F">
        <w:rPr>
          <w:rFonts w:ascii="Times New Roman" w:hAnsi="Times New Roman" w:cs="Times New Roman"/>
          <w:sz w:val="28"/>
          <w:szCs w:val="28"/>
        </w:rPr>
        <w:t xml:space="preserve"> 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C216BF">
        <w:rPr>
          <w:rFonts w:ascii="Times New Roman" w:hAnsi="Times New Roman" w:cs="Times New Roman"/>
          <w:sz w:val="28"/>
          <w:szCs w:val="28"/>
        </w:rPr>
        <w:t>специалистами МКУ УГХ.</w:t>
      </w:r>
    </w:p>
    <w:p w:rsidR="00DB31CE" w:rsidRDefault="00DB31C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22F2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6F1E4E" w:rsidRPr="00C22F23" w:rsidRDefault="00690F2A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F1E4E" w:rsidRPr="00C22F23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F2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22F2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007C2F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5</w:t>
      </w:r>
      <w:r w:rsidR="00E07370">
        <w:rPr>
          <w:rFonts w:ascii="Times New Roman" w:hAnsi="Times New Roman" w:cs="Times New Roman"/>
          <w:sz w:val="28"/>
          <w:szCs w:val="28"/>
        </w:rPr>
        <w:t>7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C216BF" w:rsidRPr="004504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организует и осуществляет контроль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1E4E" w:rsidRPr="0099195F" w:rsidRDefault="00E07370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="00220007" w:rsidRPr="0099195F">
        <w:rPr>
          <w:rFonts w:ascii="Times New Roman" w:hAnsi="Times New Roman" w:cs="Times New Roman"/>
          <w:sz w:val="28"/>
          <w:szCs w:val="28"/>
        </w:rPr>
        <w:t>обращения заявителей, содержащие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 жалобы на решения, действия (бездействие) специалистов.</w:t>
      </w:r>
    </w:p>
    <w:p w:rsidR="006F1E4E" w:rsidRPr="0099195F" w:rsidRDefault="00E07370" w:rsidP="0099195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450494"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="006F1E4E" w:rsidRPr="0099195F">
        <w:rPr>
          <w:rFonts w:ascii="Times New Roman" w:hAnsi="Times New Roman" w:cs="Times New Roman"/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6F1E4E" w:rsidRPr="00C22F23" w:rsidRDefault="00DF5A8D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C22F23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="006F1E4E" w:rsidRPr="00C22F23"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 предоставления</w:t>
      </w:r>
    </w:p>
    <w:p w:rsidR="006F1E4E" w:rsidRPr="00C22F23" w:rsidRDefault="00690F2A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F1E4E"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E07370" w:rsidP="00991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6F1E4E" w:rsidRPr="0099195F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</w:t>
      </w:r>
      <w:r w:rsidR="00DF5A8D" w:rsidRPr="0099195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F1E4E" w:rsidRPr="0099195F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F5A8D" w:rsidRPr="0099195F" w:rsidRDefault="00DF5A8D" w:rsidP="009919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F1E4E" w:rsidRPr="00C22F23" w:rsidRDefault="006F1E4E" w:rsidP="009919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22F2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22F2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6F1E4E" w:rsidRPr="00C22F23" w:rsidRDefault="00690F2A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F1E4E" w:rsidRPr="00C22F23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6F1E4E" w:rsidRPr="00C22F23" w:rsidRDefault="006F1E4E" w:rsidP="00991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99195F" w:rsidRDefault="00007C2F" w:rsidP="00991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07370">
        <w:rPr>
          <w:rFonts w:ascii="Times New Roman" w:hAnsi="Times New Roman" w:cs="Times New Roman"/>
          <w:sz w:val="28"/>
          <w:szCs w:val="28"/>
        </w:rPr>
        <w:t>1</w:t>
      </w:r>
      <w:r w:rsidR="006F1E4E" w:rsidRPr="0099195F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6F1E4E" w:rsidRPr="0099195F" w:rsidRDefault="006F1E4E" w:rsidP="00991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007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C22F2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C22F2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C22F23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AD2EA2" w:rsidRPr="00C22F23" w:rsidRDefault="00AD2EA2" w:rsidP="009919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(Информация, указанная в данном разделе, подлежит обязательному размещению на Портале).</w:t>
      </w:r>
    </w:p>
    <w:p w:rsidR="00220007" w:rsidRPr="00C22F23" w:rsidRDefault="00220007" w:rsidP="0099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для заинтересованных лиц об их праве</w:t>
      </w: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(бездействия) и (или) решений, принятых (осуществленных)</w:t>
      </w: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20007" w:rsidRPr="0099195F" w:rsidRDefault="00220007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EF0" w:rsidRPr="0099195F" w:rsidRDefault="00007C2F" w:rsidP="00991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6</w:t>
      </w:r>
      <w:r w:rsidR="00E07370">
        <w:rPr>
          <w:rFonts w:ascii="Times New Roman" w:hAnsi="Times New Roman" w:cs="Times New Roman"/>
          <w:sz w:val="28"/>
          <w:szCs w:val="28"/>
        </w:rPr>
        <w:t>2</w:t>
      </w:r>
      <w:r w:rsidR="006E6EF0" w:rsidRPr="0099195F">
        <w:rPr>
          <w:rFonts w:ascii="Times New Roman" w:hAnsi="Times New Roman" w:cs="Times New Roman"/>
          <w:sz w:val="28"/>
          <w:szCs w:val="28"/>
        </w:rPr>
        <w:t xml:space="preserve">. В случае если заявитель считает, что в ходе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E6EF0" w:rsidRPr="0099195F">
        <w:rPr>
          <w:rFonts w:ascii="Times New Roman" w:hAnsi="Times New Roman" w:cs="Times New Roman"/>
          <w:sz w:val="28"/>
          <w:szCs w:val="28"/>
        </w:rPr>
        <w:t xml:space="preserve">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B73C0B" w:rsidRPr="0099195F" w:rsidRDefault="00B73C0B" w:rsidP="00991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690F2A" w:rsidRPr="00C22F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22F23">
        <w:rPr>
          <w:rFonts w:ascii="Times New Roman" w:hAnsi="Times New Roman" w:cs="Times New Roman"/>
          <w:b/>
          <w:sz w:val="28"/>
          <w:szCs w:val="28"/>
        </w:rPr>
        <w:t xml:space="preserve"> власти, организации и уполномоченные</w:t>
      </w: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C22F23">
        <w:rPr>
          <w:rFonts w:ascii="Times New Roman" w:hAnsi="Times New Roman" w:cs="Times New Roman"/>
          <w:b/>
          <w:sz w:val="28"/>
          <w:szCs w:val="28"/>
        </w:rPr>
        <w:t>направлена</w:t>
      </w:r>
      <w:proofErr w:type="gramEnd"/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жалоба заявителя в досудебном (внесудебном) порядке</w:t>
      </w:r>
    </w:p>
    <w:p w:rsidR="006E6EF0" w:rsidRPr="0099195F" w:rsidRDefault="006E6EF0" w:rsidP="0099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F0" w:rsidRPr="0099195F" w:rsidRDefault="00007C2F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6</w:t>
      </w:r>
      <w:r w:rsidR="00E07370">
        <w:rPr>
          <w:rFonts w:ascii="Times New Roman" w:hAnsi="Times New Roman" w:cs="Times New Roman"/>
          <w:sz w:val="28"/>
          <w:szCs w:val="28"/>
        </w:rPr>
        <w:t>3</w:t>
      </w:r>
      <w:r w:rsidR="006E6EF0" w:rsidRPr="0099195F">
        <w:rPr>
          <w:rFonts w:ascii="Times New Roman" w:hAnsi="Times New Roman" w:cs="Times New Roman"/>
          <w:sz w:val="28"/>
          <w:szCs w:val="28"/>
        </w:rPr>
        <w:t xml:space="preserve">. Жалоба подается в </w:t>
      </w:r>
      <w:r w:rsidR="00450494">
        <w:rPr>
          <w:rFonts w:ascii="Times New Roman" w:hAnsi="Times New Roman" w:cs="Times New Roman"/>
          <w:sz w:val="28"/>
          <w:szCs w:val="28"/>
        </w:rPr>
        <w:t>администрацию</w:t>
      </w:r>
      <w:r w:rsidR="006E6EF0" w:rsidRPr="0099195F">
        <w:rPr>
          <w:rFonts w:ascii="Times New Roman" w:hAnsi="Times New Roman" w:cs="Times New Roman"/>
          <w:sz w:val="28"/>
          <w:szCs w:val="28"/>
        </w:rPr>
        <w:t>, МФЦ</w:t>
      </w:r>
      <w:r w:rsidR="00DB31CE">
        <w:rPr>
          <w:rFonts w:ascii="Times New Roman" w:hAnsi="Times New Roman" w:cs="Times New Roman"/>
          <w:sz w:val="28"/>
          <w:szCs w:val="28"/>
        </w:rPr>
        <w:t>,</w:t>
      </w:r>
      <w:r w:rsidR="006E6EF0" w:rsidRPr="0099195F">
        <w:rPr>
          <w:rFonts w:ascii="Times New Roman" w:hAnsi="Times New Roman" w:cs="Times New Roman"/>
          <w:sz w:val="28"/>
          <w:szCs w:val="28"/>
        </w:rPr>
        <w:t xml:space="preserve"> либо в орган, являющийся учредителем МФЦ.</w:t>
      </w:r>
    </w:p>
    <w:p w:rsidR="006E6EF0" w:rsidRPr="0099195F" w:rsidRDefault="006E6EF0" w:rsidP="00904E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432207">
        <w:rPr>
          <w:rFonts w:ascii="Times New Roman" w:hAnsi="Times New Roman" w:cs="Times New Roman"/>
          <w:sz w:val="28"/>
          <w:szCs w:val="28"/>
        </w:rPr>
        <w:t>администрации</w:t>
      </w:r>
      <w:r w:rsidRPr="0099195F">
        <w:rPr>
          <w:rFonts w:ascii="Times New Roman" w:hAnsi="Times New Roman" w:cs="Times New Roman"/>
          <w:sz w:val="28"/>
          <w:szCs w:val="28"/>
        </w:rPr>
        <w:t xml:space="preserve">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B2EE1" w:rsidRPr="0099195F" w:rsidRDefault="00EB2EE1" w:rsidP="0099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и рассмотрения жалобы, в том числе с использованием Портала</w:t>
      </w:r>
    </w:p>
    <w:p w:rsidR="006E6EF0" w:rsidRPr="0099195F" w:rsidRDefault="006E6EF0" w:rsidP="0099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F0" w:rsidRPr="0099195F" w:rsidRDefault="00007C2F" w:rsidP="00991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6</w:t>
      </w:r>
      <w:r w:rsidR="00E07370">
        <w:rPr>
          <w:rFonts w:ascii="Times New Roman" w:hAnsi="Times New Roman" w:cs="Times New Roman"/>
          <w:sz w:val="28"/>
          <w:szCs w:val="28"/>
        </w:rPr>
        <w:t>4</w:t>
      </w:r>
      <w:r w:rsidR="006E6EF0" w:rsidRPr="0099195F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</w:t>
      </w:r>
      <w:r w:rsidR="006E6EF0" w:rsidRPr="0099195F">
        <w:rPr>
          <w:rFonts w:ascii="Times New Roman" w:hAnsi="Times New Roman" w:cs="Times New Roman"/>
          <w:sz w:val="28"/>
          <w:szCs w:val="28"/>
        </w:rPr>
        <w:lastRenderedPageBreak/>
        <w:t xml:space="preserve">местах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="006E6EF0" w:rsidRPr="0099195F">
        <w:rPr>
          <w:rFonts w:ascii="Times New Roman" w:hAnsi="Times New Roman" w:cs="Times New Roman"/>
          <w:sz w:val="28"/>
          <w:szCs w:val="28"/>
        </w:rPr>
        <w:t xml:space="preserve"> услуги, на официальных сайтах органов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E6EF0" w:rsidRPr="0099195F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предоставляющих государственные услуги, на Портале.</w:t>
      </w:r>
    </w:p>
    <w:p w:rsidR="006E6EF0" w:rsidRPr="0099195F" w:rsidRDefault="006E6EF0" w:rsidP="0099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нормативных правовых актов, регулирующих порядок</w:t>
      </w: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 xml:space="preserve">(бездействия) органа </w:t>
      </w:r>
      <w:r w:rsidR="00DF5A8D" w:rsidRPr="00C22F2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6E6EF0" w:rsidRPr="00C22F23" w:rsidRDefault="006E6EF0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</w:rPr>
        <w:t>Оренбургской области, а также его должностных лиц</w:t>
      </w:r>
    </w:p>
    <w:p w:rsidR="006E6EF0" w:rsidRPr="0099195F" w:rsidRDefault="006E6EF0" w:rsidP="0099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F0" w:rsidRPr="0099195F" w:rsidRDefault="00007C2F" w:rsidP="00991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6</w:t>
      </w:r>
      <w:r w:rsidR="00E07370">
        <w:rPr>
          <w:rFonts w:ascii="Times New Roman" w:hAnsi="Times New Roman" w:cs="Times New Roman"/>
          <w:sz w:val="28"/>
          <w:szCs w:val="28"/>
        </w:rPr>
        <w:t>5</w:t>
      </w:r>
      <w:r w:rsidR="006E6EF0" w:rsidRPr="0099195F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hyperlink r:id="rId10" w:history="1">
        <w:r w:rsidR="006E6EF0" w:rsidRPr="009919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F61B8" w:rsidRPr="0099195F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="006E6EF0" w:rsidRPr="0099195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F61B8" w:rsidRPr="0099195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E6EF0" w:rsidRPr="0099195F">
        <w:rPr>
          <w:rFonts w:ascii="Times New Roman" w:hAnsi="Times New Roman" w:cs="Times New Roman"/>
          <w:sz w:val="28"/>
          <w:szCs w:val="28"/>
        </w:rPr>
        <w:t>;</w:t>
      </w:r>
    </w:p>
    <w:p w:rsidR="00CF61B8" w:rsidRPr="0099195F" w:rsidRDefault="00DF4881" w:rsidP="009919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hyperlink r:id="rId11" w:anchor="/document/27537955/entry/0" w:history="1">
        <w:proofErr w:type="gramStart"/>
        <w:r w:rsidR="00CF61B8" w:rsidRPr="0099195F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="00CF61B8" w:rsidRPr="0099195F">
        <w:rPr>
          <w:rFonts w:ascii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="00CF61B8" w:rsidRPr="0099195F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="00CF61B8" w:rsidRPr="0099195F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="00CF61B8" w:rsidRPr="0099195F">
        <w:rPr>
          <w:rFonts w:ascii="Times New Roman" w:hAnsi="Times New Roman" w:cs="Times New Roman"/>
          <w:sz w:val="28"/>
          <w:szCs w:val="28"/>
        </w:rPr>
        <w:t xml:space="preserve">подачи и рассмотрения жалоб на решения и действия (бездействие) федеральных органов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F61B8" w:rsidRPr="0099195F">
        <w:rPr>
          <w:rFonts w:ascii="Times New Roman" w:hAnsi="Times New Roman" w:cs="Times New Roman"/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proofErr w:type="spellStart"/>
      <w:r w:rsidR="00CF61B8" w:rsidRPr="0099195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5C4E5A">
        <w:fldChar w:fldCharType="begin"/>
      </w:r>
      <w:r w:rsidR="00402A8A">
        <w:instrText>HYPERLINK "consultantplus://offline/ref=BA93AB9E036F30AC6AE951BC39516C7CA46B97D6239558C45DBA5D6FE26E5A252FDBD4421ADBD2E210D0D59E3D62FB135984461968215CB6f5Q7K"</w:instrText>
      </w:r>
      <w:r w:rsidR="005C4E5A">
        <w:fldChar w:fldCharType="separate"/>
      </w:r>
      <w:r w:rsidR="00CF61B8" w:rsidRPr="0099195F">
        <w:rPr>
          <w:rFonts w:ascii="Times New Roman" w:hAnsi="Times New Roman" w:cs="Times New Roman"/>
          <w:sz w:val="28"/>
          <w:szCs w:val="28"/>
        </w:rPr>
        <w:t>частью</w:t>
      </w:r>
      <w:proofErr w:type="spellEnd"/>
      <w:r w:rsidR="00CF61B8" w:rsidRPr="0099195F">
        <w:rPr>
          <w:rFonts w:ascii="Times New Roman" w:hAnsi="Times New Roman" w:cs="Times New Roman"/>
          <w:sz w:val="28"/>
          <w:szCs w:val="28"/>
        </w:rPr>
        <w:t xml:space="preserve"> 1.1 статьи 16</w:t>
      </w:r>
      <w:r w:rsidR="005C4E5A">
        <w:fldChar w:fldCharType="end"/>
      </w:r>
      <w:r w:rsidR="00CF61B8" w:rsidRPr="0099195F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CF61B8" w:rsidRPr="0099195F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6E6EF0" w:rsidRPr="0099195F" w:rsidRDefault="006E6EF0" w:rsidP="0099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C1B" w:rsidRPr="00C22F23" w:rsidRDefault="003D6C1B" w:rsidP="0099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2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22F23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3EED" w:rsidRPr="0099195F" w:rsidRDefault="003D6C1B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6</w:t>
      </w:r>
      <w:r w:rsidR="00E07370">
        <w:rPr>
          <w:rFonts w:ascii="Times New Roman" w:hAnsi="Times New Roman" w:cs="Times New Roman"/>
          <w:sz w:val="28"/>
          <w:szCs w:val="28"/>
        </w:rPr>
        <w:t>6</w:t>
      </w:r>
      <w:r w:rsidR="00923EED" w:rsidRPr="0099195F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(действия), выполняемые МФЦ, описываются в соглашении о взаимодействии между </w:t>
      </w:r>
      <w:r w:rsidR="005863C2">
        <w:rPr>
          <w:rFonts w:ascii="Times New Roman" w:hAnsi="Times New Roman" w:cs="Times New Roman"/>
          <w:sz w:val="28"/>
          <w:szCs w:val="28"/>
        </w:rPr>
        <w:t>администрацией</w:t>
      </w:r>
      <w:r w:rsidR="00923EED" w:rsidRPr="0099195F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в МФЦ, ходе выполнения запроса о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в МФЦ.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lastRenderedPageBreak/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Специалист МФЦ, осуществляющий прием документов: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представить самостоятельно;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МФЦ межведомственного запроса в органы, предоставляющие государственные услуги, в иные органы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власти, органы местного самоуправления и организации, участвующие в предоставлении государственных услуг.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Межведомственные запросы направляет </w:t>
      </w:r>
      <w:r w:rsidR="00AA6BAF">
        <w:rPr>
          <w:rFonts w:ascii="Times New Roman" w:hAnsi="Times New Roman" w:cs="Times New Roman"/>
          <w:sz w:val="28"/>
          <w:szCs w:val="28"/>
        </w:rPr>
        <w:t>ад</w:t>
      </w:r>
      <w:r w:rsidR="00D470F8">
        <w:rPr>
          <w:rFonts w:ascii="Times New Roman" w:hAnsi="Times New Roman" w:cs="Times New Roman"/>
          <w:sz w:val="28"/>
          <w:szCs w:val="28"/>
        </w:rPr>
        <w:t>министрация,</w:t>
      </w:r>
      <w:r w:rsidRPr="0099195F">
        <w:rPr>
          <w:rFonts w:ascii="Times New Roman" w:hAnsi="Times New Roman" w:cs="Times New Roman"/>
          <w:sz w:val="28"/>
          <w:szCs w:val="28"/>
        </w:rPr>
        <w:t xml:space="preserve"> МФЦ направляет запрос в органы, предоставляющие государственные услуги, в иные органы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95F">
        <w:rPr>
          <w:rFonts w:ascii="Times New Roman" w:hAnsi="Times New Roman" w:cs="Times New Roman"/>
          <w:sz w:val="28"/>
          <w:szCs w:val="28"/>
        </w:rPr>
        <w:t xml:space="preserve">4) выдача заявителю результата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99195F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Если за получением результата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5D6EBB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9195F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923EED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D6EBB" w:rsidRDefault="005D6EBB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EBB" w:rsidRPr="0099195F" w:rsidRDefault="005D6EBB" w:rsidP="005D6E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6EBB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95F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5D6E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9195F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предоставляющий государственную услугу, рассматривает заявление, представленное заявителем, и проводит проверку указанных в заявлении </w:t>
      </w:r>
      <w:r w:rsidRPr="0099195F">
        <w:rPr>
          <w:rFonts w:ascii="Times New Roman" w:hAnsi="Times New Roman" w:cs="Times New Roman"/>
          <w:sz w:val="28"/>
          <w:szCs w:val="28"/>
        </w:rPr>
        <w:lastRenderedPageBreak/>
        <w:t xml:space="preserve">сведений. </w:t>
      </w:r>
      <w:proofErr w:type="gramStart"/>
      <w:r w:rsidRPr="0099195F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 документах должностное лицо органа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9195F">
        <w:rPr>
          <w:rFonts w:ascii="Times New Roman" w:hAnsi="Times New Roman" w:cs="Times New Roman"/>
          <w:sz w:val="28"/>
          <w:szCs w:val="28"/>
        </w:rPr>
        <w:t xml:space="preserve"> Оренбургской области, ответственное за предоставление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  <w:proofErr w:type="gramEnd"/>
    </w:p>
    <w:p w:rsidR="00923EED" w:rsidRPr="0099195F" w:rsidRDefault="00923EED" w:rsidP="0099195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5F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должностное лицо органа </w:t>
      </w:r>
      <w:r w:rsidR="00DF5A8D" w:rsidRPr="0099195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9195F">
        <w:rPr>
          <w:rFonts w:ascii="Times New Roman" w:hAnsi="Times New Roman" w:cs="Times New Roman"/>
          <w:sz w:val="28"/>
          <w:szCs w:val="28"/>
        </w:rPr>
        <w:t xml:space="preserve"> Оренбургской области, ответственное за предоставление </w:t>
      </w:r>
      <w:r w:rsidR="00690F2A" w:rsidRPr="0099195F">
        <w:rPr>
          <w:rFonts w:ascii="Times New Roman" w:hAnsi="Times New Roman" w:cs="Times New Roman"/>
          <w:sz w:val="28"/>
          <w:szCs w:val="28"/>
        </w:rPr>
        <w:t>муниципальной</w:t>
      </w:r>
      <w:r w:rsidRPr="0099195F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DF5A8D" w:rsidRPr="0099195F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A8D" w:rsidRPr="0099195F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A8D" w:rsidRPr="0099195F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A8D" w:rsidRPr="0099195F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A8D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535E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535E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535E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535E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535E" w:rsidRPr="0099195F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A8D" w:rsidRPr="0099195F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A8D" w:rsidRPr="0099195F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A8D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EBB" w:rsidRDefault="005D6EBB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A8D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E19" w:rsidRPr="0099195F" w:rsidRDefault="00904E1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2F23" w:rsidRPr="00C22F23" w:rsidRDefault="00C22F23" w:rsidP="00C22F23">
      <w:pPr>
        <w:autoSpaceDE w:val="0"/>
        <w:autoSpaceDN w:val="0"/>
        <w:adjustRightInd w:val="0"/>
        <w:ind w:right="-376"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22F2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C22F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Pr="00C22F2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C22F23" w:rsidRPr="00C22F23" w:rsidRDefault="00C22F23" w:rsidP="00C22F2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2F23" w:rsidRPr="00C22F23" w:rsidRDefault="00C22F23" w:rsidP="00C22F2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2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</w:t>
      </w:r>
      <w:r w:rsidRPr="00C22F2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заявления о </w:t>
      </w:r>
      <w:proofErr w:type="spellStart"/>
      <w:proofErr w:type="gramStart"/>
      <w:r w:rsidRPr="00C22F23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C22F23">
        <w:rPr>
          <w:rFonts w:ascii="Times New Roman" w:hAnsi="Times New Roman" w:cs="Times New Roman"/>
          <w:b/>
          <w:sz w:val="24"/>
          <w:szCs w:val="24"/>
        </w:rPr>
        <w:t xml:space="preserve"> выдаче градостроительного плана земельного участка</w:t>
      </w:r>
    </w:p>
    <w:p w:rsidR="0099195F" w:rsidRPr="00E07370" w:rsidRDefault="0099195F" w:rsidP="00C22F2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99195F" w:rsidRPr="00E07370" w:rsidTr="004860F7">
        <w:tc>
          <w:tcPr>
            <w:tcW w:w="10314" w:type="dxa"/>
          </w:tcPr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99195F" w:rsidRPr="00E07370" w:rsidTr="004860F7">
        <w:tc>
          <w:tcPr>
            <w:tcW w:w="10314" w:type="dxa"/>
          </w:tcPr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440CB6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440CB6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440CB6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440CB6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440CB6">
              <w:rPr>
                <w:rFonts w:ascii="Times New Roman" w:hAnsi="Times New Roman" w:cs="Times New Roman"/>
              </w:rPr>
              <w:t>выдан</w:t>
            </w:r>
            <w:proofErr w:type="gramEnd"/>
            <w:r w:rsidRPr="00440CB6">
              <w:rPr>
                <w:rFonts w:ascii="Times New Roman" w:hAnsi="Times New Roman" w:cs="Times New Roman"/>
              </w:rPr>
              <w:t>) - для физических лиц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_________________________________________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  <w:r w:rsidR="00440CB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0737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9195F" w:rsidRPr="00E07370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95F" w:rsidRPr="00E07370" w:rsidRDefault="0099195F" w:rsidP="00E07370">
      <w:pPr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99195F" w:rsidRPr="00E07370" w:rsidRDefault="0099195F" w:rsidP="00440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Заявление</w:t>
      </w:r>
    </w:p>
    <w:p w:rsidR="0099195F" w:rsidRPr="00E07370" w:rsidRDefault="0099195F" w:rsidP="00440CB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99195F" w:rsidRPr="00E07370" w:rsidRDefault="0099195F" w:rsidP="00440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от «____» ________________20__</w:t>
      </w:r>
    </w:p>
    <w:p w:rsidR="00440CB6" w:rsidRDefault="00440CB6" w:rsidP="00440C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E07370" w:rsidRDefault="0099195F" w:rsidP="00440C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E07370">
          <w:rPr>
            <w:rFonts w:ascii="Times New Roman" w:hAnsi="Times New Roman" w:cs="Times New Roman"/>
            <w:sz w:val="28"/>
            <w:szCs w:val="28"/>
          </w:rPr>
          <w:t>статьёй 57.3</w:t>
        </w:r>
      </w:hyperlink>
      <w:r w:rsidRPr="00E0737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</w:t>
      </w:r>
      <w:proofErr w:type="gramStart"/>
      <w:r w:rsidRPr="00E0737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07370">
        <w:rPr>
          <w:rFonts w:ascii="Times New Roman" w:hAnsi="Times New Roman" w:cs="Times New Roman"/>
          <w:sz w:val="28"/>
          <w:szCs w:val="28"/>
        </w:rPr>
        <w:t xml:space="preserve"> подчеркнуть) объекта капитального строительства _______________________________________</w:t>
      </w:r>
      <w:r w:rsidR="00904E1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195F" w:rsidRPr="00E07370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04E19">
        <w:rPr>
          <w:rFonts w:ascii="Times New Roman" w:hAnsi="Times New Roman" w:cs="Times New Roman"/>
          <w:sz w:val="28"/>
          <w:szCs w:val="28"/>
        </w:rPr>
        <w:t>_____________</w:t>
      </w:r>
    </w:p>
    <w:p w:rsidR="0099195F" w:rsidRPr="00E07370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E19">
        <w:rPr>
          <w:rFonts w:ascii="Times New Roman" w:hAnsi="Times New Roman" w:cs="Times New Roman"/>
          <w:sz w:val="28"/>
          <w:szCs w:val="28"/>
        </w:rPr>
        <w:t>_____________________________</w:t>
      </w:r>
      <w:r w:rsidR="00440CB6">
        <w:rPr>
          <w:rFonts w:ascii="Times New Roman" w:hAnsi="Times New Roman" w:cs="Times New Roman"/>
          <w:sz w:val="28"/>
          <w:szCs w:val="28"/>
        </w:rPr>
        <w:t>.</w:t>
      </w:r>
    </w:p>
    <w:p w:rsidR="0099195F" w:rsidRPr="00440CB6" w:rsidRDefault="0099195F" w:rsidP="00440CB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40CB6">
        <w:rPr>
          <w:rFonts w:ascii="Times New Roman" w:hAnsi="Times New Roman" w:cs="Times New Roman"/>
        </w:rPr>
        <w:t>(указать функциональное назначение объекта, технико-экономические</w:t>
      </w:r>
      <w:proofErr w:type="gramEnd"/>
    </w:p>
    <w:p w:rsidR="0099195F" w:rsidRPr="00440CB6" w:rsidRDefault="0099195F" w:rsidP="00440C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0CB6">
        <w:rPr>
          <w:rFonts w:ascii="Times New Roman" w:hAnsi="Times New Roman" w:cs="Times New Roman"/>
        </w:rPr>
        <w:t>показатели)</w:t>
      </w:r>
    </w:p>
    <w:p w:rsidR="0099195F" w:rsidRPr="00E07370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E07370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участка: __________________________________________</w:t>
      </w:r>
      <w:r w:rsidR="00440CB6">
        <w:rPr>
          <w:rFonts w:ascii="Times New Roman" w:hAnsi="Times New Roman" w:cs="Times New Roman"/>
          <w:sz w:val="28"/>
          <w:szCs w:val="28"/>
        </w:rPr>
        <w:t>_____________________</w:t>
      </w:r>
      <w:r w:rsidRPr="00E07370">
        <w:rPr>
          <w:rFonts w:ascii="Times New Roman" w:hAnsi="Times New Roman" w:cs="Times New Roman"/>
          <w:sz w:val="28"/>
          <w:szCs w:val="28"/>
        </w:rPr>
        <w:t>__</w:t>
      </w:r>
    </w:p>
    <w:p w:rsidR="0099195F" w:rsidRPr="00E07370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440CB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04E19">
        <w:rPr>
          <w:rFonts w:ascii="Times New Roman" w:hAnsi="Times New Roman" w:cs="Times New Roman"/>
          <w:sz w:val="28"/>
          <w:szCs w:val="28"/>
        </w:rPr>
        <w:t>_____________</w:t>
      </w:r>
      <w:r w:rsidRPr="00E07370">
        <w:rPr>
          <w:rFonts w:ascii="Times New Roman" w:hAnsi="Times New Roman" w:cs="Times New Roman"/>
          <w:sz w:val="28"/>
          <w:szCs w:val="28"/>
        </w:rPr>
        <w:t>.</w:t>
      </w:r>
    </w:p>
    <w:p w:rsidR="0099195F" w:rsidRPr="00E07370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участка: __________________________________________________________________________</w:t>
      </w:r>
      <w:r w:rsidR="00440CB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04E19">
        <w:rPr>
          <w:rFonts w:ascii="Times New Roman" w:hAnsi="Times New Roman" w:cs="Times New Roman"/>
          <w:sz w:val="28"/>
          <w:szCs w:val="28"/>
        </w:rPr>
        <w:t>_</w:t>
      </w:r>
      <w:r w:rsidRPr="00E07370">
        <w:rPr>
          <w:rFonts w:ascii="Times New Roman" w:hAnsi="Times New Roman" w:cs="Times New Roman"/>
          <w:sz w:val="28"/>
          <w:szCs w:val="28"/>
        </w:rPr>
        <w:t>.</w:t>
      </w:r>
    </w:p>
    <w:p w:rsidR="0099195F" w:rsidRPr="00E07370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9195F" w:rsidRPr="00E07370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1.3.1. Кадастровый или условный номер здания, сооружения:</w:t>
      </w:r>
    </w:p>
    <w:p w:rsidR="0099195F" w:rsidRPr="00E07370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0CB6">
        <w:rPr>
          <w:rFonts w:ascii="Times New Roman" w:hAnsi="Times New Roman" w:cs="Times New Roman"/>
          <w:sz w:val="28"/>
          <w:szCs w:val="28"/>
        </w:rPr>
        <w:t>___</w:t>
      </w:r>
      <w:r w:rsidR="00904E19">
        <w:rPr>
          <w:rFonts w:ascii="Times New Roman" w:hAnsi="Times New Roman" w:cs="Times New Roman"/>
          <w:sz w:val="28"/>
          <w:szCs w:val="28"/>
        </w:rPr>
        <w:t>_____</w:t>
      </w:r>
    </w:p>
    <w:p w:rsidR="0099195F" w:rsidRPr="00E07370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04E1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195F" w:rsidRPr="00E07370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E07370" w:rsidRDefault="0099195F" w:rsidP="00440CB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Приложение: опись прилагаемых к заявлению документов на ____ листах.</w:t>
      </w:r>
    </w:p>
    <w:p w:rsidR="0099195F" w:rsidRPr="00E07370" w:rsidRDefault="0099195F" w:rsidP="00440CB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E07370" w:rsidRDefault="0099195F" w:rsidP="00440C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5"/>
        <w:gridCol w:w="397"/>
        <w:gridCol w:w="2343"/>
        <w:gridCol w:w="519"/>
        <w:gridCol w:w="2946"/>
      </w:tblGrid>
      <w:tr w:rsidR="0099195F" w:rsidRPr="00E07370" w:rsidTr="00440CB6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99195F" w:rsidRPr="00E07370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99195F" w:rsidRPr="00E07370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9195F" w:rsidRPr="00E07370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9195F" w:rsidRPr="00E07370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99195F" w:rsidRPr="00E07370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5F" w:rsidRPr="00E07370" w:rsidTr="00440CB6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99195F" w:rsidRPr="00440CB6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99195F" w:rsidRPr="00440CB6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99195F" w:rsidRPr="00440CB6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99195F" w:rsidRPr="00440CB6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99195F" w:rsidRPr="00440CB6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99195F" w:rsidRPr="00E07370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Default="00CD270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9195F" w:rsidRPr="00E07370" w:rsidRDefault="00CD270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="0099195F" w:rsidRPr="00CD270F">
        <w:rPr>
          <w:rFonts w:ascii="Times New Roman" w:hAnsi="Times New Roman" w:cs="Times New Roman"/>
        </w:rPr>
        <w:t>для юридического лица</w:t>
      </w:r>
      <w:r>
        <w:rPr>
          <w:rFonts w:ascii="Times New Roman" w:hAnsi="Times New Roman" w:cs="Times New Roman"/>
        </w:rPr>
        <w:t>)</w:t>
      </w:r>
      <w:r w:rsidR="0099195F" w:rsidRPr="00CD270F">
        <w:rPr>
          <w:rFonts w:ascii="Times New Roman" w:hAnsi="Times New Roman" w:cs="Times New Roman"/>
        </w:rPr>
        <w:tab/>
      </w:r>
      <w:r w:rsidR="0099195F" w:rsidRPr="00E07370">
        <w:rPr>
          <w:rFonts w:ascii="Times New Roman" w:hAnsi="Times New Roman" w:cs="Times New Roman"/>
          <w:sz w:val="28"/>
          <w:szCs w:val="28"/>
        </w:rPr>
        <w:tab/>
      </w:r>
      <w:r w:rsidR="0099195F" w:rsidRPr="00E07370">
        <w:rPr>
          <w:rFonts w:ascii="Times New Roman" w:hAnsi="Times New Roman" w:cs="Times New Roman"/>
          <w:sz w:val="28"/>
          <w:szCs w:val="28"/>
        </w:rPr>
        <w:tab/>
      </w:r>
      <w:r w:rsidR="0099195F" w:rsidRPr="00E07370">
        <w:rPr>
          <w:rFonts w:ascii="Times New Roman" w:hAnsi="Times New Roman" w:cs="Times New Roman"/>
          <w:sz w:val="28"/>
          <w:szCs w:val="28"/>
        </w:rPr>
        <w:tab/>
      </w:r>
      <w:r w:rsidR="0099195F" w:rsidRPr="00E07370">
        <w:rPr>
          <w:rFonts w:ascii="Times New Roman" w:hAnsi="Times New Roman" w:cs="Times New Roman"/>
          <w:sz w:val="28"/>
          <w:szCs w:val="28"/>
        </w:rPr>
        <w:tab/>
        <w:t xml:space="preserve">«____» ___________ 20___ г.       </w:t>
      </w:r>
    </w:p>
    <w:p w:rsidR="0099195F" w:rsidRPr="00E07370" w:rsidRDefault="0099195F" w:rsidP="00CD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440CB6" w:rsidRDefault="0099195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07370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E07370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99195F" w:rsidRPr="00E07370" w:rsidRDefault="00440CB6" w:rsidP="00440CB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</w:t>
      </w:r>
      <w:r w:rsidR="0099195F" w:rsidRPr="00E0737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9195F" w:rsidRPr="0099195F" w:rsidRDefault="00440CB6" w:rsidP="00440C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Cs w:val="22"/>
        </w:rPr>
        <w:t xml:space="preserve">  (фамилия и инициалы)</w:t>
      </w:r>
      <w:r w:rsidR="0099195F" w:rsidRPr="00440CB6">
        <w:rPr>
          <w:rFonts w:ascii="Times New Roman" w:hAnsi="Times New Roman" w:cs="Times New Roman"/>
          <w:szCs w:val="22"/>
        </w:rPr>
        <w:t>(подпись)</w:t>
      </w:r>
      <w:r w:rsidR="0099195F" w:rsidRPr="00E07370">
        <w:rPr>
          <w:rFonts w:ascii="Times New Roman" w:hAnsi="Times New Roman" w:cs="Times New Roman"/>
          <w:sz w:val="28"/>
          <w:szCs w:val="28"/>
        </w:rPr>
        <w:tab/>
      </w:r>
    </w:p>
    <w:p w:rsidR="00440CB6" w:rsidRPr="00440CB6" w:rsidRDefault="00440CB6" w:rsidP="00440CB6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440CB6">
        <w:rPr>
          <w:rFonts w:ascii="Times New Roman" w:hAnsi="Times New Roman" w:cs="Times New Roman"/>
          <w:sz w:val="28"/>
          <w:szCs w:val="28"/>
        </w:rPr>
        <w:t>Результат  услуги прошу предоставить мне/представителю (при наличии</w:t>
      </w:r>
      <w:proofErr w:type="gramEnd"/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>доверенности) в виде:</w:t>
      </w:r>
    </w:p>
    <w:p w:rsidR="004E46B7" w:rsidRPr="00440CB6" w:rsidRDefault="004E46B7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40CB6" w:rsidRP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3.  </w:t>
      </w:r>
      <w:r w:rsidRPr="00440CB6">
        <w:rPr>
          <w:rFonts w:ascii="Times New Roman" w:hAnsi="Times New Roman" w:cs="Times New Roman"/>
          <w:sz w:val="28"/>
          <w:szCs w:val="28"/>
        </w:rPr>
        <w:t>В  целях  регистрации  и  (или)  дальнейшего  информирования о ходе</w:t>
      </w:r>
    </w:p>
    <w:p w:rsidR="00440CB6" w:rsidRP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>исполнения услуги (получения результата услуги) прошу: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 </w:t>
      </w:r>
      <w:proofErr w:type="gramStart"/>
      <w:r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www.gosuslugi.ru (в ЕСИА)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>В  целях  регистрации и дальнейшего информирования о ходе исполнения услуги(получения результата услуги) указывается следующая информация: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┌───┐┌───┐┌───┐┌───┐┌───┐┌───┐┌───┐┌───┐┌───┐┌───┐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если  документ,  удостоверяющий  личность, - паспорт гражданина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440CB6">
        <w:rPr>
          <w:rFonts w:ascii="Times New Roman" w:hAnsi="Times New Roman" w:cs="Times New Roman"/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440CB6" w:rsidRP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440CB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</w:p>
    <w:p w:rsidR="00440CB6" w:rsidRP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  <w:sz w:val="28"/>
          <w:szCs w:val="28"/>
        </w:rPr>
        <w:t>www.gosuslugi.ru     (для     заявителей,    зарегистрированных   в   ЕСИА)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CD270F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Pr="00E07370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5"/>
        <w:gridCol w:w="397"/>
        <w:gridCol w:w="2343"/>
        <w:gridCol w:w="519"/>
        <w:gridCol w:w="2946"/>
      </w:tblGrid>
      <w:tr w:rsidR="00CD270F" w:rsidRPr="00E07370" w:rsidTr="004860F7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CD270F" w:rsidRPr="00E07370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CD270F" w:rsidRPr="00E07370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CD270F" w:rsidRPr="00E07370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CD270F" w:rsidRPr="00E07370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D270F" w:rsidRPr="00E07370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0F" w:rsidRPr="00E07370" w:rsidTr="004860F7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CD270F" w:rsidRPr="00440CB6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CD270F" w:rsidRPr="00440CB6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CD270F" w:rsidRPr="00440CB6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CD270F" w:rsidRPr="00440CB6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CD270F" w:rsidRPr="00440CB6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CD270F" w:rsidRPr="00E07370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CD270F" w:rsidRPr="00E07370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CD270F">
        <w:rPr>
          <w:rFonts w:ascii="Times New Roman" w:hAnsi="Times New Roman" w:cs="Times New Roman"/>
        </w:rPr>
        <w:t>для юридического лица</w:t>
      </w:r>
      <w:r>
        <w:rPr>
          <w:rFonts w:ascii="Times New Roman" w:hAnsi="Times New Roman" w:cs="Times New Roman"/>
        </w:rPr>
        <w:t>)</w:t>
      </w:r>
      <w:r w:rsidRPr="00CD270F">
        <w:rPr>
          <w:rFonts w:ascii="Times New Roman" w:hAnsi="Times New Roman" w:cs="Times New Roman"/>
        </w:rPr>
        <w:tab/>
      </w:r>
      <w:r w:rsidRPr="00E07370">
        <w:rPr>
          <w:rFonts w:ascii="Times New Roman" w:hAnsi="Times New Roman" w:cs="Times New Roman"/>
          <w:sz w:val="28"/>
          <w:szCs w:val="28"/>
        </w:rPr>
        <w:tab/>
      </w:r>
      <w:r w:rsidRPr="00E07370">
        <w:rPr>
          <w:rFonts w:ascii="Times New Roman" w:hAnsi="Times New Roman" w:cs="Times New Roman"/>
          <w:sz w:val="28"/>
          <w:szCs w:val="28"/>
        </w:rPr>
        <w:tab/>
      </w:r>
      <w:r w:rsidRPr="00E07370">
        <w:rPr>
          <w:rFonts w:ascii="Times New Roman" w:hAnsi="Times New Roman" w:cs="Times New Roman"/>
          <w:sz w:val="28"/>
          <w:szCs w:val="28"/>
        </w:rPr>
        <w:tab/>
      </w:r>
      <w:r w:rsidRPr="00E07370">
        <w:rPr>
          <w:rFonts w:ascii="Times New Roman" w:hAnsi="Times New Roman" w:cs="Times New Roman"/>
          <w:sz w:val="28"/>
          <w:szCs w:val="28"/>
        </w:rPr>
        <w:tab/>
        <w:t xml:space="preserve">«____» ___________ 20___ г.       </w:t>
      </w:r>
    </w:p>
    <w:p w:rsidR="00CD270F" w:rsidRPr="00E07370" w:rsidRDefault="00CD270F" w:rsidP="00CD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CD270F" w:rsidRDefault="00CD270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07370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E07370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CD270F" w:rsidRPr="00E07370" w:rsidRDefault="00CD270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</w:t>
      </w:r>
      <w:r w:rsidRPr="00E07370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F61B8" w:rsidRPr="0099195F" w:rsidRDefault="00CD270F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CB6">
        <w:rPr>
          <w:rFonts w:ascii="Times New Roman" w:hAnsi="Times New Roman" w:cs="Times New Roman"/>
        </w:rPr>
        <w:t xml:space="preserve">  (фамилия и инициалы)                                                                       (подпись)</w:t>
      </w:r>
    </w:p>
    <w:sectPr w:rsidR="00CF61B8" w:rsidRPr="0099195F" w:rsidSect="00904E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7C2F"/>
    <w:rsid w:val="00034611"/>
    <w:rsid w:val="0004598A"/>
    <w:rsid w:val="00056FC8"/>
    <w:rsid w:val="000C218E"/>
    <w:rsid w:val="000D27B6"/>
    <w:rsid w:val="000E5C8C"/>
    <w:rsid w:val="000F3CF7"/>
    <w:rsid w:val="001D1697"/>
    <w:rsid w:val="00207DC7"/>
    <w:rsid w:val="00220007"/>
    <w:rsid w:val="002B6BFF"/>
    <w:rsid w:val="00370C2B"/>
    <w:rsid w:val="003D22AD"/>
    <w:rsid w:val="003D6C1B"/>
    <w:rsid w:val="00402A8A"/>
    <w:rsid w:val="00432207"/>
    <w:rsid w:val="00440CB6"/>
    <w:rsid w:val="00445BC6"/>
    <w:rsid w:val="00450494"/>
    <w:rsid w:val="004860F7"/>
    <w:rsid w:val="004864E6"/>
    <w:rsid w:val="004A5AD2"/>
    <w:rsid w:val="004E46B7"/>
    <w:rsid w:val="00506FB6"/>
    <w:rsid w:val="0056428A"/>
    <w:rsid w:val="005863C2"/>
    <w:rsid w:val="005966B5"/>
    <w:rsid w:val="005A00BB"/>
    <w:rsid w:val="005C4E5A"/>
    <w:rsid w:val="005D696B"/>
    <w:rsid w:val="005D6EBB"/>
    <w:rsid w:val="005E6E09"/>
    <w:rsid w:val="005F509F"/>
    <w:rsid w:val="00631EBF"/>
    <w:rsid w:val="00641EE7"/>
    <w:rsid w:val="00646663"/>
    <w:rsid w:val="00650887"/>
    <w:rsid w:val="00661EC3"/>
    <w:rsid w:val="0067351C"/>
    <w:rsid w:val="00690F2A"/>
    <w:rsid w:val="0069266C"/>
    <w:rsid w:val="006B67BD"/>
    <w:rsid w:val="006B749B"/>
    <w:rsid w:val="006E6EF0"/>
    <w:rsid w:val="006F1E4E"/>
    <w:rsid w:val="006F73B3"/>
    <w:rsid w:val="0074430E"/>
    <w:rsid w:val="0078084A"/>
    <w:rsid w:val="0078735A"/>
    <w:rsid w:val="00796C08"/>
    <w:rsid w:val="00797EC5"/>
    <w:rsid w:val="007D2D3C"/>
    <w:rsid w:val="00815B50"/>
    <w:rsid w:val="00817A49"/>
    <w:rsid w:val="008319C4"/>
    <w:rsid w:val="00841A74"/>
    <w:rsid w:val="008841D1"/>
    <w:rsid w:val="008B139B"/>
    <w:rsid w:val="008F68F8"/>
    <w:rsid w:val="00904E19"/>
    <w:rsid w:val="00923EED"/>
    <w:rsid w:val="00977F3D"/>
    <w:rsid w:val="0099195F"/>
    <w:rsid w:val="009C029F"/>
    <w:rsid w:val="00A02655"/>
    <w:rsid w:val="00A104A7"/>
    <w:rsid w:val="00A412C9"/>
    <w:rsid w:val="00A868F7"/>
    <w:rsid w:val="00AA6BAF"/>
    <w:rsid w:val="00AC74E2"/>
    <w:rsid w:val="00AD2EA2"/>
    <w:rsid w:val="00AE7C31"/>
    <w:rsid w:val="00B52978"/>
    <w:rsid w:val="00B5535E"/>
    <w:rsid w:val="00B73C0B"/>
    <w:rsid w:val="00BC65EF"/>
    <w:rsid w:val="00BD3492"/>
    <w:rsid w:val="00BD4AC9"/>
    <w:rsid w:val="00BE1B48"/>
    <w:rsid w:val="00BF5382"/>
    <w:rsid w:val="00C100EB"/>
    <w:rsid w:val="00C216BF"/>
    <w:rsid w:val="00C22F23"/>
    <w:rsid w:val="00C867F2"/>
    <w:rsid w:val="00CA2B11"/>
    <w:rsid w:val="00CA5248"/>
    <w:rsid w:val="00CD0676"/>
    <w:rsid w:val="00CD270F"/>
    <w:rsid w:val="00CD4A28"/>
    <w:rsid w:val="00CF61B8"/>
    <w:rsid w:val="00D470F8"/>
    <w:rsid w:val="00D75B5F"/>
    <w:rsid w:val="00DB31CE"/>
    <w:rsid w:val="00DD0CB9"/>
    <w:rsid w:val="00DF4881"/>
    <w:rsid w:val="00DF5A8D"/>
    <w:rsid w:val="00E07370"/>
    <w:rsid w:val="00E2158E"/>
    <w:rsid w:val="00E92207"/>
    <w:rsid w:val="00EB2B5F"/>
    <w:rsid w:val="00EB2EE1"/>
    <w:rsid w:val="00ED633E"/>
    <w:rsid w:val="00F06D48"/>
    <w:rsid w:val="00F64100"/>
    <w:rsid w:val="00F767F6"/>
    <w:rsid w:val="00F9450C"/>
    <w:rsid w:val="00FB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character" w:styleId="a7">
    <w:name w:val="Hyperlink"/>
    <w:basedOn w:val="a0"/>
    <w:uiPriority w:val="99"/>
    <w:unhideWhenUsed/>
    <w:rsid w:val="00506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character" w:styleId="a7">
    <w:name w:val="Hyperlink"/>
    <w:basedOn w:val="a0"/>
    <w:uiPriority w:val="99"/>
    <w:unhideWhenUsed/>
    <w:rsid w:val="00506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D46ABA728D7C56211ED219D970B25EEAC7B8956AF23C3098EE649835E3270375207D8550A523E42F6E8AFF712E391E97265C0aFo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iletsk.ru" TargetMode="External"/><Relationship Id="rId12" Type="http://schemas.openxmlformats.org/officeDocument/2006/relationships/hyperlink" Target="consultantplus://offline/ref=FF3523A55F94B559F0F79BB5B42D704FA6648D65D3D13E063E02BAAFA52BF31019B2B92ED5H6i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D0BE91EB81514C2939F20B2E129A304FA48F38A4FE500CFB3E4C4DED283B71A4F51EA659E844846D0779FD65N6zDE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C4F1B719FF4D3188EEA526315A7C1DBA1C50AD9B274E7F0BF5B27322628B79CC9284A0F5187C5676054B5502338x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8730</Words>
  <Characters>49763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Полякова</cp:lastModifiedBy>
  <cp:revision>2</cp:revision>
  <cp:lastPrinted>2020-12-16T09:05:00Z</cp:lastPrinted>
  <dcterms:created xsi:type="dcterms:W3CDTF">2020-12-16T09:07:00Z</dcterms:created>
  <dcterms:modified xsi:type="dcterms:W3CDTF">2020-12-16T09:07:00Z</dcterms:modified>
</cp:coreProperties>
</file>